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6CD" w:rsidRPr="007C485C" w:rsidRDefault="002F3A7A" w:rsidP="00E426CD">
      <w:pPr>
        <w:jc w:val="center"/>
        <w:rPr>
          <w:b/>
          <w:bCs/>
          <w:kern w:val="28"/>
        </w:rPr>
      </w:pPr>
      <w:r w:rsidRPr="007C485C">
        <w:rPr>
          <w:b/>
          <w:bCs/>
          <w:kern w:val="28"/>
        </w:rPr>
        <w:t>2</w:t>
      </w:r>
      <w:r w:rsidR="0018420C" w:rsidRPr="007C485C">
        <w:rPr>
          <w:b/>
          <w:bCs/>
          <w:kern w:val="28"/>
        </w:rPr>
        <w:t>1</w:t>
      </w:r>
      <w:r w:rsidR="00E426CD" w:rsidRPr="007C485C">
        <w:rPr>
          <w:b/>
          <w:bCs/>
          <w:kern w:val="28"/>
        </w:rPr>
        <w:t>.</w:t>
      </w:r>
      <w:r w:rsidR="00B27399" w:rsidRPr="007C485C">
        <w:rPr>
          <w:b/>
          <w:bCs/>
          <w:kern w:val="28"/>
        </w:rPr>
        <w:t>0</w:t>
      </w:r>
      <w:r w:rsidR="00D55CD9" w:rsidRPr="007C485C">
        <w:rPr>
          <w:b/>
          <w:bCs/>
          <w:kern w:val="28"/>
        </w:rPr>
        <w:t>2</w:t>
      </w:r>
      <w:r w:rsidR="00E426CD" w:rsidRPr="007C485C">
        <w:rPr>
          <w:b/>
          <w:bCs/>
          <w:kern w:val="28"/>
        </w:rPr>
        <w:t>.20</w:t>
      </w:r>
      <w:r w:rsidR="00B27399" w:rsidRPr="007C485C">
        <w:rPr>
          <w:b/>
          <w:bCs/>
          <w:kern w:val="28"/>
        </w:rPr>
        <w:t>20</w:t>
      </w:r>
      <w:r w:rsidR="00E426CD" w:rsidRPr="007C485C">
        <w:rPr>
          <w:b/>
          <w:bCs/>
          <w:kern w:val="28"/>
        </w:rPr>
        <w:t>г. №</w:t>
      </w:r>
      <w:r w:rsidR="00B27399" w:rsidRPr="007C485C">
        <w:rPr>
          <w:b/>
          <w:bCs/>
          <w:kern w:val="28"/>
        </w:rPr>
        <w:t>7</w:t>
      </w:r>
      <w:r w:rsidR="00D55CD9" w:rsidRPr="007C485C">
        <w:rPr>
          <w:b/>
          <w:bCs/>
          <w:kern w:val="28"/>
        </w:rPr>
        <w:t>4</w:t>
      </w:r>
    </w:p>
    <w:p w:rsidR="00E426CD" w:rsidRPr="007C485C" w:rsidRDefault="00E426CD" w:rsidP="00E426CD">
      <w:pPr>
        <w:jc w:val="center"/>
        <w:rPr>
          <w:b/>
          <w:bCs/>
          <w:kern w:val="28"/>
        </w:rPr>
      </w:pPr>
      <w:r w:rsidRPr="007C485C">
        <w:rPr>
          <w:b/>
          <w:bCs/>
          <w:kern w:val="28"/>
        </w:rPr>
        <w:t>РОССИЙСКАЯ ФЕДЕРАЦИЯ</w:t>
      </w:r>
    </w:p>
    <w:p w:rsidR="00E426CD" w:rsidRPr="007C485C" w:rsidRDefault="00E426CD" w:rsidP="00E426CD">
      <w:pPr>
        <w:jc w:val="center"/>
        <w:rPr>
          <w:b/>
          <w:bCs/>
          <w:kern w:val="28"/>
        </w:rPr>
      </w:pPr>
      <w:r w:rsidRPr="007C485C">
        <w:rPr>
          <w:b/>
          <w:bCs/>
          <w:kern w:val="28"/>
        </w:rPr>
        <w:t>ИРКУТСКАЯ ОБЛАСТЬ</w:t>
      </w:r>
    </w:p>
    <w:p w:rsidR="00E426CD" w:rsidRPr="007C485C" w:rsidRDefault="00B27399" w:rsidP="00E426CD">
      <w:pPr>
        <w:jc w:val="center"/>
        <w:rPr>
          <w:b/>
          <w:bCs/>
          <w:kern w:val="28"/>
        </w:rPr>
      </w:pPr>
      <w:r w:rsidRPr="007C485C">
        <w:rPr>
          <w:b/>
          <w:bCs/>
          <w:kern w:val="28"/>
        </w:rPr>
        <w:t>ОЛЬХОНСКИЙ</w:t>
      </w:r>
      <w:r w:rsidR="00E426CD" w:rsidRPr="007C485C">
        <w:rPr>
          <w:b/>
          <w:bCs/>
          <w:kern w:val="28"/>
        </w:rPr>
        <w:t xml:space="preserve"> МУНИЦИПАЛЬНЫЙ РАЙОН</w:t>
      </w:r>
    </w:p>
    <w:p w:rsidR="00E426CD" w:rsidRPr="007C485C" w:rsidRDefault="00B27399" w:rsidP="00E426CD">
      <w:pPr>
        <w:jc w:val="center"/>
        <w:rPr>
          <w:b/>
          <w:bCs/>
          <w:kern w:val="28"/>
        </w:rPr>
      </w:pPr>
      <w:r w:rsidRPr="007C485C">
        <w:rPr>
          <w:b/>
          <w:bCs/>
          <w:kern w:val="28"/>
        </w:rPr>
        <w:t>ШАРА-ТОГОТСКОЕ</w:t>
      </w:r>
      <w:r w:rsidR="00E426CD" w:rsidRPr="007C485C">
        <w:rPr>
          <w:b/>
          <w:bCs/>
          <w:kern w:val="28"/>
        </w:rPr>
        <w:t xml:space="preserve"> СЕЛЬСКОЕ ПОСЕЛЕНИЕ</w:t>
      </w:r>
    </w:p>
    <w:p w:rsidR="00E426CD" w:rsidRPr="007C485C" w:rsidRDefault="00E426CD" w:rsidP="00E426CD">
      <w:pPr>
        <w:jc w:val="center"/>
        <w:rPr>
          <w:b/>
          <w:bCs/>
          <w:kern w:val="28"/>
        </w:rPr>
      </w:pPr>
      <w:r w:rsidRPr="007C485C">
        <w:rPr>
          <w:b/>
          <w:bCs/>
          <w:kern w:val="28"/>
        </w:rPr>
        <w:t>ДУМА</w:t>
      </w:r>
    </w:p>
    <w:p w:rsidR="00E426CD" w:rsidRPr="007C485C" w:rsidRDefault="00E426CD" w:rsidP="00E426CD">
      <w:pPr>
        <w:jc w:val="center"/>
        <w:rPr>
          <w:b/>
          <w:bCs/>
          <w:kern w:val="28"/>
        </w:rPr>
      </w:pPr>
      <w:r w:rsidRPr="007C485C">
        <w:rPr>
          <w:b/>
          <w:bCs/>
          <w:kern w:val="28"/>
        </w:rPr>
        <w:t>РЕШЕНИЕ</w:t>
      </w:r>
    </w:p>
    <w:p w:rsidR="00E426CD" w:rsidRPr="007C485C" w:rsidRDefault="00E426CD" w:rsidP="00E426CD">
      <w:pPr>
        <w:jc w:val="center"/>
        <w:rPr>
          <w:b/>
          <w:bCs/>
          <w:kern w:val="28"/>
        </w:rPr>
      </w:pPr>
    </w:p>
    <w:p w:rsidR="00B27399" w:rsidRPr="007C485C" w:rsidRDefault="00B27399" w:rsidP="00B27399">
      <w:pPr>
        <w:jc w:val="center"/>
        <w:rPr>
          <w:b/>
        </w:rPr>
      </w:pPr>
      <w:r w:rsidRPr="007C485C">
        <w:rPr>
          <w:b/>
        </w:rPr>
        <w:t>ОБ УЧАСТИИ В КОНКУРСЕ НА ЛУЧШУЮ ОРГАНИЗАЦИЮ РАБОТЫ ПРЕДСТАВИТЕЛЬНОГО ОРГАНА МУНИЦИПАЛЬНОГО ОБРАЗОВАНИЯ ИРКУТСКОЙ ОБЛАСТИ В 2019 ГОДУ И УТВЕРЖДЕНИИ МАТЕРИАЛОВ, ХАРАКТЕРИЗУЮЩИХ РАБОТУ ДУМЫ ШАРА-ТОГОТСКОГО МУНИЦИПАЛЬНОГО ОБРАЗОВАНИЯ В 2019 ГОДУ</w:t>
      </w:r>
    </w:p>
    <w:p w:rsidR="00B27399" w:rsidRPr="007C485C" w:rsidRDefault="00B27399" w:rsidP="00B27399">
      <w:pPr>
        <w:jc w:val="both"/>
      </w:pPr>
    </w:p>
    <w:p w:rsidR="00B27399" w:rsidRPr="007C485C" w:rsidRDefault="00B27399" w:rsidP="00B27399">
      <w:pPr>
        <w:ind w:firstLine="709"/>
        <w:jc w:val="both"/>
      </w:pPr>
      <w:r w:rsidRPr="007C485C">
        <w:t xml:space="preserve"> В соответствии </w:t>
      </w:r>
      <w:r w:rsidRPr="007C485C">
        <w:rPr>
          <w:bCs/>
        </w:rPr>
        <w:t>с Постановлением Законодательного Собрания Иркутской области от 19.06.2019 № 16/40-ЗС «Об утверждении положения о проведении областного конкурса на лучшую организацию работы представительного органа муниципального образования Иркутской области в 2019 году»</w:t>
      </w:r>
      <w:r w:rsidRPr="007C485C">
        <w:t xml:space="preserve">, руководствуясь статьями 24, 32,44 Устава </w:t>
      </w:r>
      <w:proofErr w:type="spellStart"/>
      <w:r w:rsidRPr="007C485C">
        <w:t>Шара-Тоготского</w:t>
      </w:r>
      <w:proofErr w:type="spellEnd"/>
      <w:r w:rsidRPr="007C485C">
        <w:t xml:space="preserve"> муниципального образования, Дума </w:t>
      </w:r>
      <w:proofErr w:type="spellStart"/>
      <w:r w:rsidRPr="007C485C">
        <w:t>Шара-Тоготского</w:t>
      </w:r>
      <w:proofErr w:type="spellEnd"/>
      <w:r w:rsidRPr="007C485C">
        <w:t xml:space="preserve"> муниципального образования - Дума сельского поселения</w:t>
      </w:r>
    </w:p>
    <w:p w:rsidR="00B27399" w:rsidRPr="007C485C" w:rsidRDefault="00B27399" w:rsidP="00B27399">
      <w:pPr>
        <w:ind w:firstLine="709"/>
        <w:jc w:val="center"/>
      </w:pPr>
    </w:p>
    <w:p w:rsidR="00B27399" w:rsidRPr="007C485C" w:rsidRDefault="00B27399" w:rsidP="00B27399">
      <w:pPr>
        <w:ind w:firstLine="709"/>
        <w:jc w:val="center"/>
        <w:rPr>
          <w:b/>
        </w:rPr>
      </w:pPr>
      <w:r w:rsidRPr="007C485C">
        <w:rPr>
          <w:b/>
        </w:rPr>
        <w:t>РЕШИЛА:</w:t>
      </w:r>
    </w:p>
    <w:p w:rsidR="003D5947" w:rsidRPr="007C485C" w:rsidRDefault="003D5947" w:rsidP="00B27399">
      <w:pPr>
        <w:ind w:firstLine="709"/>
        <w:jc w:val="center"/>
        <w:rPr>
          <w:b/>
        </w:rPr>
      </w:pPr>
    </w:p>
    <w:p w:rsidR="00B27399" w:rsidRPr="007C485C" w:rsidRDefault="00B27399" w:rsidP="00B27399">
      <w:pPr>
        <w:pStyle w:val="ab"/>
        <w:ind w:left="0" w:firstLine="709"/>
        <w:jc w:val="both"/>
      </w:pPr>
      <w:r w:rsidRPr="007C485C">
        <w:t xml:space="preserve">1. Принять участие Думе </w:t>
      </w:r>
      <w:proofErr w:type="spellStart"/>
      <w:r w:rsidRPr="007C485C">
        <w:t>Шара-Тоготского</w:t>
      </w:r>
      <w:proofErr w:type="spellEnd"/>
      <w:r w:rsidRPr="007C485C">
        <w:t xml:space="preserve"> муниципального </w:t>
      </w:r>
      <w:proofErr w:type="gramStart"/>
      <w:r w:rsidRPr="007C485C">
        <w:t>образования–Думе</w:t>
      </w:r>
      <w:proofErr w:type="gramEnd"/>
      <w:r w:rsidRPr="007C485C">
        <w:t xml:space="preserve"> сельского поселения в Конкурсе на лучшую организацию работы представительного органа муниципального образования Иркутской области в 2019 году. </w:t>
      </w:r>
    </w:p>
    <w:p w:rsidR="00B27399" w:rsidRPr="007C485C" w:rsidRDefault="00B27399" w:rsidP="00B27399">
      <w:pPr>
        <w:pStyle w:val="ab"/>
        <w:ind w:left="0" w:firstLine="709"/>
        <w:jc w:val="both"/>
      </w:pPr>
      <w:r w:rsidRPr="007C485C">
        <w:t xml:space="preserve">2. Утвердить материалы, характеризующие работу Думы </w:t>
      </w:r>
      <w:proofErr w:type="spellStart"/>
      <w:r w:rsidRPr="007C485C">
        <w:t>Шара-Тоготского</w:t>
      </w:r>
      <w:proofErr w:type="spellEnd"/>
      <w:r w:rsidR="00661E05" w:rsidRPr="007C485C">
        <w:t xml:space="preserve"> муниципального образования </w:t>
      </w:r>
      <w:r w:rsidRPr="007C485C">
        <w:t>–</w:t>
      </w:r>
      <w:r w:rsidR="00661E05" w:rsidRPr="007C485C">
        <w:t xml:space="preserve"> </w:t>
      </w:r>
      <w:r w:rsidRPr="007C485C">
        <w:t>Думы сельского поселения в 2019 году (Приложение № 1)</w:t>
      </w:r>
      <w:r w:rsidR="007D04F9" w:rsidRPr="007C485C">
        <w:t xml:space="preserve"> </w:t>
      </w:r>
      <w:r w:rsidRPr="007C485C">
        <w:t>прилагается.</w:t>
      </w:r>
    </w:p>
    <w:p w:rsidR="00B27399" w:rsidRPr="007C485C" w:rsidRDefault="00B27399" w:rsidP="00B27399">
      <w:pPr>
        <w:ind w:firstLine="709"/>
        <w:jc w:val="both"/>
      </w:pPr>
      <w:r w:rsidRPr="007C485C">
        <w:t xml:space="preserve">3. Опубликовать настоящее решение в Бюллетене нормативно-правовых актов </w:t>
      </w:r>
      <w:proofErr w:type="spellStart"/>
      <w:r w:rsidRPr="007C485C">
        <w:t>Шара-Тоготского</w:t>
      </w:r>
      <w:proofErr w:type="spellEnd"/>
      <w:r w:rsidRPr="007C485C">
        <w:t xml:space="preserve"> муниципального образования - сельского поселения и разместить на официальном сайте администрации </w:t>
      </w:r>
      <w:proofErr w:type="spellStart"/>
      <w:r w:rsidRPr="007C485C">
        <w:t>Шара-Тоготского</w:t>
      </w:r>
      <w:proofErr w:type="spellEnd"/>
      <w:r w:rsidRPr="007C485C">
        <w:t xml:space="preserve"> муниципального образования в информационно-телекоммуникационной сети «Интернет» (</w:t>
      </w:r>
      <w:proofErr w:type="spellStart"/>
      <w:r w:rsidRPr="007C485C">
        <w:t>шара-тогот</w:t>
      </w:r>
      <w:proofErr w:type="gramStart"/>
      <w:r w:rsidRPr="007C485C">
        <w:t>.р</w:t>
      </w:r>
      <w:proofErr w:type="gramEnd"/>
      <w:r w:rsidRPr="007C485C">
        <w:t>ф</w:t>
      </w:r>
      <w:proofErr w:type="spellEnd"/>
      <w:r w:rsidRPr="007C485C">
        <w:t>).</w:t>
      </w:r>
    </w:p>
    <w:p w:rsidR="00B27399" w:rsidRPr="007C485C" w:rsidRDefault="00B27399" w:rsidP="00B27399">
      <w:pPr>
        <w:ind w:firstLine="709"/>
      </w:pPr>
    </w:p>
    <w:p w:rsidR="00B27399" w:rsidRPr="007C485C" w:rsidRDefault="00B27399" w:rsidP="00B27399">
      <w:r w:rsidRPr="007C485C">
        <w:t xml:space="preserve">Глава </w:t>
      </w:r>
      <w:proofErr w:type="spellStart"/>
      <w:r w:rsidRPr="007C485C">
        <w:t>Шара-Тоготского</w:t>
      </w:r>
      <w:proofErr w:type="spellEnd"/>
    </w:p>
    <w:p w:rsidR="00B27399" w:rsidRPr="007C485C" w:rsidRDefault="00B27399" w:rsidP="00B27399">
      <w:r w:rsidRPr="007C485C">
        <w:t>муниципального образования</w:t>
      </w:r>
    </w:p>
    <w:p w:rsidR="00B27399" w:rsidRPr="007C485C" w:rsidRDefault="00B27399" w:rsidP="00B27399">
      <w:proofErr w:type="spellStart"/>
      <w:r w:rsidRPr="007C485C">
        <w:t>М.Т.Нагуслаев</w:t>
      </w:r>
      <w:proofErr w:type="spellEnd"/>
    </w:p>
    <w:p w:rsidR="00B27399" w:rsidRPr="007C485C" w:rsidRDefault="00B27399" w:rsidP="00B27399">
      <w:pPr>
        <w:ind w:firstLine="709"/>
        <w:jc w:val="both"/>
        <w:rPr>
          <w:b/>
        </w:rPr>
      </w:pPr>
    </w:p>
    <w:p w:rsidR="00B27399" w:rsidRDefault="00B27399" w:rsidP="00E426CD">
      <w:pPr>
        <w:ind w:firstLine="709"/>
        <w:jc w:val="right"/>
      </w:pPr>
    </w:p>
    <w:p w:rsidR="005664D2" w:rsidRDefault="005664D2" w:rsidP="00E426CD">
      <w:pPr>
        <w:ind w:firstLine="709"/>
        <w:jc w:val="right"/>
      </w:pPr>
    </w:p>
    <w:p w:rsidR="005664D2" w:rsidRDefault="005664D2" w:rsidP="00E426CD">
      <w:pPr>
        <w:ind w:firstLine="709"/>
        <w:jc w:val="right"/>
      </w:pPr>
    </w:p>
    <w:p w:rsidR="005664D2" w:rsidRDefault="005664D2" w:rsidP="00E426CD">
      <w:pPr>
        <w:ind w:firstLine="709"/>
        <w:jc w:val="right"/>
      </w:pPr>
    </w:p>
    <w:p w:rsidR="005664D2" w:rsidRDefault="005664D2" w:rsidP="00E426CD">
      <w:pPr>
        <w:ind w:firstLine="709"/>
        <w:jc w:val="right"/>
      </w:pPr>
    </w:p>
    <w:p w:rsidR="005664D2" w:rsidRDefault="005664D2" w:rsidP="00E426CD">
      <w:pPr>
        <w:ind w:firstLine="709"/>
        <w:jc w:val="right"/>
      </w:pPr>
    </w:p>
    <w:p w:rsidR="005664D2" w:rsidRDefault="005664D2" w:rsidP="00E426CD">
      <w:pPr>
        <w:ind w:firstLine="709"/>
        <w:jc w:val="right"/>
      </w:pPr>
    </w:p>
    <w:p w:rsidR="005664D2" w:rsidRDefault="005664D2" w:rsidP="00E426CD">
      <w:pPr>
        <w:ind w:firstLine="709"/>
        <w:jc w:val="right"/>
      </w:pPr>
    </w:p>
    <w:p w:rsidR="005664D2" w:rsidRDefault="005664D2" w:rsidP="00E426CD">
      <w:pPr>
        <w:ind w:firstLine="709"/>
        <w:jc w:val="right"/>
      </w:pPr>
    </w:p>
    <w:p w:rsidR="005664D2" w:rsidRDefault="005664D2" w:rsidP="00E426CD">
      <w:pPr>
        <w:ind w:firstLine="709"/>
        <w:jc w:val="right"/>
      </w:pPr>
    </w:p>
    <w:p w:rsidR="005664D2" w:rsidRDefault="005664D2" w:rsidP="00E426CD">
      <w:pPr>
        <w:ind w:firstLine="709"/>
        <w:jc w:val="right"/>
      </w:pPr>
    </w:p>
    <w:p w:rsidR="005664D2" w:rsidRDefault="005664D2" w:rsidP="00E426CD">
      <w:pPr>
        <w:ind w:firstLine="709"/>
        <w:jc w:val="right"/>
      </w:pPr>
    </w:p>
    <w:p w:rsidR="005664D2" w:rsidRDefault="005664D2" w:rsidP="00E426CD">
      <w:pPr>
        <w:ind w:firstLine="709"/>
        <w:jc w:val="right"/>
      </w:pPr>
    </w:p>
    <w:p w:rsidR="005664D2" w:rsidRPr="007C485C" w:rsidRDefault="005664D2" w:rsidP="00E426CD">
      <w:pPr>
        <w:ind w:firstLine="709"/>
        <w:jc w:val="right"/>
      </w:pPr>
    </w:p>
    <w:p w:rsidR="00B27399" w:rsidRPr="007C485C" w:rsidRDefault="00B27399" w:rsidP="00B27399">
      <w:pPr>
        <w:jc w:val="right"/>
      </w:pPr>
      <w:r w:rsidRPr="007C485C">
        <w:lastRenderedPageBreak/>
        <w:t>Приложение 1</w:t>
      </w:r>
    </w:p>
    <w:p w:rsidR="00B27399" w:rsidRPr="007C485C" w:rsidRDefault="00B27399" w:rsidP="00B27399">
      <w:pPr>
        <w:jc w:val="right"/>
      </w:pPr>
      <w:r w:rsidRPr="007C485C">
        <w:t xml:space="preserve">к решению Думы </w:t>
      </w:r>
      <w:proofErr w:type="spellStart"/>
      <w:r w:rsidRPr="007C485C">
        <w:t>Шара-Тоготского</w:t>
      </w:r>
      <w:proofErr w:type="spellEnd"/>
    </w:p>
    <w:p w:rsidR="00B27399" w:rsidRPr="007C485C" w:rsidRDefault="00B27399" w:rsidP="00B27399">
      <w:pPr>
        <w:jc w:val="right"/>
      </w:pPr>
      <w:r w:rsidRPr="007C485C">
        <w:t>муниципального образования</w:t>
      </w:r>
    </w:p>
    <w:p w:rsidR="005664D2" w:rsidRPr="005664D2" w:rsidRDefault="00B27399" w:rsidP="00B27399">
      <w:pPr>
        <w:ind w:firstLine="709"/>
        <w:jc w:val="right"/>
      </w:pPr>
      <w:r w:rsidRPr="007C485C">
        <w:t xml:space="preserve">от </w:t>
      </w:r>
      <w:r w:rsidR="00D55CD9" w:rsidRPr="007C485C">
        <w:t xml:space="preserve"> </w:t>
      </w:r>
      <w:r w:rsidR="005818B8" w:rsidRPr="007C485C">
        <w:t>2</w:t>
      </w:r>
      <w:r w:rsidR="00766E30" w:rsidRPr="007C485C">
        <w:t>1</w:t>
      </w:r>
      <w:r w:rsidRPr="007C485C">
        <w:t>.0</w:t>
      </w:r>
      <w:r w:rsidR="00D55CD9" w:rsidRPr="007C485C">
        <w:t>2</w:t>
      </w:r>
      <w:r w:rsidRPr="007C485C">
        <w:t xml:space="preserve">.2020 г. № </w:t>
      </w:r>
      <w:r w:rsidR="005664D2">
        <w:t>74</w:t>
      </w:r>
    </w:p>
    <w:p w:rsidR="005664D2" w:rsidRPr="007C485C" w:rsidRDefault="005664D2" w:rsidP="00B27399">
      <w:pPr>
        <w:ind w:firstLine="709"/>
        <w:jc w:val="right"/>
        <w:rPr>
          <w:b/>
        </w:rPr>
      </w:pPr>
    </w:p>
    <w:p w:rsidR="00B27399" w:rsidRPr="007C485C" w:rsidRDefault="00B27399" w:rsidP="00B27399">
      <w:pPr>
        <w:ind w:firstLine="709"/>
        <w:jc w:val="center"/>
        <w:rPr>
          <w:b/>
        </w:rPr>
      </w:pPr>
      <w:r w:rsidRPr="007C485C">
        <w:rPr>
          <w:b/>
        </w:rPr>
        <w:t xml:space="preserve">Дума </w:t>
      </w:r>
      <w:proofErr w:type="spellStart"/>
      <w:r w:rsidRPr="007C485C">
        <w:rPr>
          <w:b/>
        </w:rPr>
        <w:t>Шара-Тоготского</w:t>
      </w:r>
      <w:proofErr w:type="spellEnd"/>
      <w:r w:rsidRPr="007C485C">
        <w:rPr>
          <w:b/>
        </w:rPr>
        <w:t xml:space="preserve"> муниципального образования – </w:t>
      </w:r>
    </w:p>
    <w:p w:rsidR="00B27399" w:rsidRPr="007C485C" w:rsidRDefault="00B27399" w:rsidP="00B27399">
      <w:pPr>
        <w:ind w:firstLine="709"/>
        <w:jc w:val="center"/>
        <w:rPr>
          <w:b/>
        </w:rPr>
      </w:pPr>
      <w:r w:rsidRPr="007C485C">
        <w:rPr>
          <w:b/>
        </w:rPr>
        <w:t>Дума сельского поселения</w:t>
      </w:r>
    </w:p>
    <w:p w:rsidR="00B27399" w:rsidRPr="007C485C" w:rsidRDefault="00B27399" w:rsidP="00B27399">
      <w:pPr>
        <w:ind w:firstLine="709"/>
        <w:jc w:val="center"/>
      </w:pPr>
      <w:r w:rsidRPr="007C485C">
        <w:t xml:space="preserve">(председатель Думы </w:t>
      </w:r>
      <w:proofErr w:type="spellStart"/>
      <w:r w:rsidRPr="007C485C">
        <w:t>Нагуслаев</w:t>
      </w:r>
      <w:proofErr w:type="spellEnd"/>
      <w:r w:rsidRPr="007C485C">
        <w:t xml:space="preserve"> Михаил Трофимович)</w:t>
      </w:r>
    </w:p>
    <w:p w:rsidR="00B27399" w:rsidRPr="007C485C" w:rsidRDefault="00B27399" w:rsidP="00B27399">
      <w:pPr>
        <w:ind w:firstLine="709"/>
        <w:jc w:val="center"/>
      </w:pPr>
    </w:p>
    <w:p w:rsidR="00B27399" w:rsidRPr="007C485C" w:rsidRDefault="00B27399" w:rsidP="00B27399">
      <w:pPr>
        <w:ind w:firstLine="709"/>
        <w:jc w:val="center"/>
        <w:rPr>
          <w:b/>
        </w:rPr>
      </w:pPr>
      <w:r w:rsidRPr="007C485C">
        <w:rPr>
          <w:b/>
        </w:rPr>
        <w:t xml:space="preserve">Направления деятельности </w:t>
      </w:r>
    </w:p>
    <w:p w:rsidR="00B27399" w:rsidRPr="007C485C" w:rsidRDefault="00B27399" w:rsidP="00B27399">
      <w:pPr>
        <w:ind w:firstLine="709"/>
        <w:jc w:val="center"/>
        <w:rPr>
          <w:b/>
        </w:rPr>
      </w:pPr>
      <w:r w:rsidRPr="007C485C">
        <w:rPr>
          <w:b/>
        </w:rPr>
        <w:t xml:space="preserve">Думы </w:t>
      </w:r>
      <w:proofErr w:type="spellStart"/>
      <w:r w:rsidRPr="007C485C">
        <w:rPr>
          <w:b/>
        </w:rPr>
        <w:t>Шара-Тоготского</w:t>
      </w:r>
      <w:proofErr w:type="spellEnd"/>
      <w:r w:rsidRPr="007C485C">
        <w:rPr>
          <w:b/>
        </w:rPr>
        <w:t xml:space="preserve"> муниципального образования – </w:t>
      </w:r>
    </w:p>
    <w:p w:rsidR="00B27399" w:rsidRPr="007C485C" w:rsidRDefault="00B27399" w:rsidP="00B27399">
      <w:pPr>
        <w:ind w:firstLine="709"/>
        <w:jc w:val="center"/>
        <w:rPr>
          <w:b/>
        </w:rPr>
      </w:pPr>
      <w:r w:rsidRPr="007C485C">
        <w:rPr>
          <w:b/>
        </w:rPr>
        <w:t>Думы сельского поселения</w:t>
      </w:r>
    </w:p>
    <w:p w:rsidR="00324281" w:rsidRPr="007C485C" w:rsidRDefault="00324281" w:rsidP="00B27399">
      <w:pPr>
        <w:ind w:firstLine="709"/>
        <w:jc w:val="center"/>
        <w:rPr>
          <w:b/>
        </w:rPr>
      </w:pPr>
    </w:p>
    <w:p w:rsidR="00F400D0" w:rsidRPr="007C485C" w:rsidRDefault="00D50612" w:rsidP="00F400D0">
      <w:pPr>
        <w:jc w:val="both"/>
        <w:rPr>
          <w:b/>
        </w:rPr>
      </w:pPr>
      <w:r w:rsidRPr="007C485C">
        <w:rPr>
          <w:b/>
        </w:rPr>
        <w:tab/>
      </w:r>
      <w:r w:rsidR="00324281" w:rsidRPr="007C485C">
        <w:rPr>
          <w:b/>
        </w:rPr>
        <w:t>1.Создание наиболее полной системы муниципальных правовых актов.</w:t>
      </w:r>
    </w:p>
    <w:p w:rsidR="00F400D0" w:rsidRPr="007C485C" w:rsidRDefault="00F400D0" w:rsidP="00F400D0">
      <w:pPr>
        <w:jc w:val="both"/>
        <w:rPr>
          <w:b/>
        </w:rPr>
      </w:pPr>
      <w:r w:rsidRPr="007C485C">
        <w:rPr>
          <w:b/>
        </w:rPr>
        <w:tab/>
      </w:r>
      <w:r w:rsidRPr="007C485C">
        <w:rPr>
          <w:color w:val="000000"/>
          <w:kern w:val="2"/>
        </w:rPr>
        <w:t>Система муниципальных правовых актов основывается на принципах единства</w:t>
      </w:r>
      <w:r w:rsidR="00F80E1B" w:rsidRPr="007C485C">
        <w:rPr>
          <w:color w:val="000000"/>
          <w:kern w:val="2"/>
        </w:rPr>
        <w:t xml:space="preserve"> и ц</w:t>
      </w:r>
      <w:r w:rsidRPr="007C485C">
        <w:rPr>
          <w:color w:val="000000"/>
          <w:kern w:val="2"/>
        </w:rPr>
        <w:t xml:space="preserve">елостности, внутренней </w:t>
      </w:r>
      <w:proofErr w:type="spellStart"/>
      <w:r w:rsidRPr="007C485C">
        <w:rPr>
          <w:color w:val="000000"/>
          <w:kern w:val="2"/>
        </w:rPr>
        <w:t>дифференцированности</w:t>
      </w:r>
      <w:proofErr w:type="spellEnd"/>
      <w:r w:rsidRPr="007C485C">
        <w:rPr>
          <w:color w:val="000000"/>
          <w:kern w:val="2"/>
        </w:rPr>
        <w:t xml:space="preserve"> и непротиворечивости, иерархического построения в зависимости от их юридической силы.</w:t>
      </w:r>
    </w:p>
    <w:p w:rsidR="00F80E1B" w:rsidRPr="007C485C" w:rsidRDefault="00F80E1B" w:rsidP="00F80E1B">
      <w:pPr>
        <w:pStyle w:val="ConsPlusNormal"/>
        <w:ind w:firstLine="709"/>
        <w:jc w:val="both"/>
        <w:rPr>
          <w:color w:val="000000"/>
          <w:kern w:val="2"/>
          <w:sz w:val="24"/>
          <w:szCs w:val="24"/>
        </w:rPr>
      </w:pPr>
      <w:r w:rsidRPr="007C485C">
        <w:rPr>
          <w:color w:val="000000"/>
          <w:kern w:val="2"/>
          <w:sz w:val="24"/>
          <w:szCs w:val="24"/>
        </w:rPr>
        <w:t>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F80E1B" w:rsidRPr="007C485C" w:rsidRDefault="00F80E1B" w:rsidP="00F80E1B">
      <w:pPr>
        <w:pStyle w:val="ConsPlusNormal"/>
        <w:ind w:firstLine="709"/>
        <w:jc w:val="both"/>
        <w:rPr>
          <w:color w:val="000000"/>
          <w:kern w:val="2"/>
          <w:sz w:val="24"/>
          <w:szCs w:val="24"/>
        </w:rPr>
      </w:pPr>
      <w:r w:rsidRPr="007C485C">
        <w:rPr>
          <w:color w:val="000000"/>
          <w:kern w:val="2"/>
          <w:sz w:val="24"/>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F80E1B" w:rsidRPr="007C485C" w:rsidRDefault="00F80E1B" w:rsidP="00F80E1B">
      <w:pPr>
        <w:pStyle w:val="ConsPlusNormal"/>
        <w:ind w:firstLine="709"/>
        <w:jc w:val="both"/>
        <w:rPr>
          <w:color w:val="000000"/>
          <w:kern w:val="2"/>
          <w:sz w:val="24"/>
          <w:szCs w:val="24"/>
        </w:rPr>
      </w:pPr>
      <w:r w:rsidRPr="007C485C">
        <w:rPr>
          <w:color w:val="000000"/>
          <w:kern w:val="2"/>
          <w:sz w:val="24"/>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и иными муниципальными правовыми актами, и устанавливающий, изменяющий или отменяющий права и обязанности конкретных лиц.</w:t>
      </w:r>
    </w:p>
    <w:p w:rsidR="00B27399" w:rsidRPr="007C485C" w:rsidRDefault="00F80E1B" w:rsidP="00E426CD">
      <w:pPr>
        <w:jc w:val="both"/>
      </w:pPr>
      <w:r w:rsidRPr="007C485C">
        <w:rPr>
          <w:b/>
        </w:rPr>
        <w:tab/>
      </w:r>
      <w:r w:rsidR="00661E05" w:rsidRPr="007C485C">
        <w:t>Д</w:t>
      </w:r>
      <w:r w:rsidR="00A33AE8" w:rsidRPr="007C485C">
        <w:t xml:space="preserve">ума </w:t>
      </w:r>
      <w:proofErr w:type="spellStart"/>
      <w:r w:rsidR="00A33AE8" w:rsidRPr="007C485C">
        <w:t>Шара-Тоготского</w:t>
      </w:r>
      <w:proofErr w:type="spellEnd"/>
      <w:r w:rsidR="00A33AE8" w:rsidRPr="007C485C">
        <w:t xml:space="preserve"> муниципального образования - Дума сельского поселения является представительным органом местного самоуправления </w:t>
      </w:r>
      <w:proofErr w:type="spellStart"/>
      <w:r w:rsidR="00A33AE8" w:rsidRPr="007C485C">
        <w:t>Шара-Тоготского</w:t>
      </w:r>
      <w:proofErr w:type="spellEnd"/>
      <w:r w:rsidR="00A33AE8" w:rsidRPr="007C485C">
        <w:t xml:space="preserve"> муниципального образования. Организацию деятельности Поселения осуществляет глава Поселения.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а также иные функции в соответствии с Регламентом Думы Поселения.</w:t>
      </w:r>
    </w:p>
    <w:p w:rsidR="00300180" w:rsidRPr="007C485C" w:rsidRDefault="00300180" w:rsidP="00E426CD">
      <w:pPr>
        <w:jc w:val="both"/>
      </w:pPr>
      <w:r w:rsidRPr="007C485C">
        <w:tab/>
        <w:t>Дума Поселения состо</w:t>
      </w:r>
      <w:r w:rsidR="004B5520" w:rsidRPr="007C485C">
        <w:t>ит</w:t>
      </w:r>
      <w:r w:rsidRPr="007C485C">
        <w:t xml:space="preserve"> из </w:t>
      </w:r>
      <w:r w:rsidR="00283251" w:rsidRPr="007C485C">
        <w:t>10</w:t>
      </w:r>
      <w:r w:rsidR="00331B31" w:rsidRPr="007C485C">
        <w:t xml:space="preserve"> </w:t>
      </w:r>
      <w:r w:rsidRPr="007C485C">
        <w:t>депутатов, избираемых на муниципальных выборах на основе всеобщего, равного и прямого избирательного права при тайном голосовании.</w:t>
      </w:r>
      <w:r w:rsidR="004B5520" w:rsidRPr="007C485C">
        <w:t xml:space="preserve"> </w:t>
      </w:r>
      <w:r w:rsidR="0054501E" w:rsidRPr="007C485C">
        <w:t>М</w:t>
      </w:r>
      <w:r w:rsidR="004B5520" w:rsidRPr="007C485C">
        <w:t xml:space="preserve">андатов </w:t>
      </w:r>
      <w:r w:rsidR="0054501E" w:rsidRPr="007C485C">
        <w:t xml:space="preserve">по Уставу </w:t>
      </w:r>
      <w:r w:rsidR="004B5520" w:rsidRPr="007C485C">
        <w:t>10</w:t>
      </w:r>
      <w:r w:rsidR="0054501E" w:rsidRPr="007C485C">
        <w:t xml:space="preserve"> депутатов</w:t>
      </w:r>
      <w:r w:rsidR="004B5520" w:rsidRPr="007C485C">
        <w:t>.</w:t>
      </w:r>
      <w:r w:rsidR="00BE0FFB" w:rsidRPr="007C485C">
        <w:t xml:space="preserve"> </w:t>
      </w:r>
      <w:r w:rsidR="00305203" w:rsidRPr="007C485C">
        <w:t>В ноябре 2019года один депутат подал в отставку по собственному желанию, в связи с выездом за пределы Российской Федерации.</w:t>
      </w:r>
      <w:r w:rsidR="001E1E47">
        <w:t xml:space="preserve"> Всего в настоящее время 9 депутатов.</w:t>
      </w:r>
      <w:r w:rsidR="008244B1" w:rsidRPr="007C485C">
        <w:t xml:space="preserve"> </w:t>
      </w:r>
      <w:r w:rsidR="00BE0FFB" w:rsidRPr="007C485C">
        <w:t>Срок полномочий депутатов Думы Поселения составляет 5 лет.</w:t>
      </w:r>
      <w:r w:rsidR="00331B31" w:rsidRPr="007C485C">
        <w:t xml:space="preserve"> Депутаты Думы Поселения осуществляют свои полномочия на непостоянной основе. На постоянной основе могут работать не более 10% от установленной численности Думы Поселения</w:t>
      </w:r>
    </w:p>
    <w:p w:rsidR="0070317F" w:rsidRPr="007C485C" w:rsidRDefault="0070317F" w:rsidP="0070317F">
      <w:pPr>
        <w:ind w:firstLine="709"/>
        <w:jc w:val="both"/>
      </w:pPr>
      <w:r w:rsidRPr="007C485C">
        <w:t>Дума осуществляет нормотворческие, представительные и контрольные функции. Нормотворческие функции осуществляются путем принятия по вопросам, отнесенным к компетенции Думы, решений Думы, устанавливающих правила, обязательные для исполнения на территории Поселения, а также решений по вопросам организации деятельности Думы и по иным вопросам.</w:t>
      </w:r>
    </w:p>
    <w:p w:rsidR="006F7D45" w:rsidRPr="007C485C" w:rsidRDefault="0070317F" w:rsidP="0070317F">
      <w:pPr>
        <w:ind w:firstLine="709"/>
        <w:jc w:val="both"/>
      </w:pPr>
      <w:proofErr w:type="gramStart"/>
      <w:r w:rsidRPr="007C485C">
        <w:t>В целях качественного и своевременного приведения нормативно</w:t>
      </w:r>
      <w:r w:rsidR="00405620" w:rsidRPr="007C485C">
        <w:t>-</w:t>
      </w:r>
      <w:r w:rsidRPr="007C485C">
        <w:t xml:space="preserve"> правовой базы в соответствие с действующим законодательством Думой </w:t>
      </w:r>
      <w:proofErr w:type="spellStart"/>
      <w:r w:rsidR="00C35627" w:rsidRPr="007C485C">
        <w:t>Шара-Тоготского</w:t>
      </w:r>
      <w:proofErr w:type="spellEnd"/>
      <w:r w:rsidR="00C35627" w:rsidRPr="007C485C">
        <w:t xml:space="preserve"> </w:t>
      </w:r>
      <w:r w:rsidRPr="007C485C">
        <w:lastRenderedPageBreak/>
        <w:t>муниципального образования – Думой сельского поселения комплексно и планово проводится мониторинг и изучение действующего федерального и областного законодательства в пределах своих полномочий, обеспечивается принятие (издание), изменение или признание утратившими силу (отмену) нормативных правовых актов Думы Поселения</w:t>
      </w:r>
      <w:r w:rsidR="006F7D45" w:rsidRPr="007C485C">
        <w:t>.</w:t>
      </w:r>
      <w:proofErr w:type="gramEnd"/>
    </w:p>
    <w:p w:rsidR="006F7D45" w:rsidRPr="00C90E70" w:rsidRDefault="006F7D45" w:rsidP="00C90E70">
      <w:pPr>
        <w:ind w:firstLine="709"/>
        <w:jc w:val="both"/>
        <w:rPr>
          <w:snapToGrid w:val="0"/>
          <w:color w:val="000000"/>
          <w:w w:val="0"/>
          <w:u w:color="000000"/>
          <w:bdr w:val="none" w:sz="0" w:space="0" w:color="000000"/>
          <w:shd w:val="clear" w:color="000000" w:fill="000000"/>
        </w:rPr>
      </w:pPr>
      <w:r w:rsidRPr="007C485C">
        <w:t xml:space="preserve">В минувшем году прокуратурой </w:t>
      </w:r>
      <w:proofErr w:type="spellStart"/>
      <w:r w:rsidRPr="007C485C">
        <w:t>Ольхонского</w:t>
      </w:r>
      <w:proofErr w:type="spellEnd"/>
      <w:r w:rsidRPr="007C485C">
        <w:t xml:space="preserve"> района было вынесено-7 протестов на постановления администрации и 1 протест на решение Думы Поселения по внесению изменений в Правила землепользования и застройки </w:t>
      </w:r>
      <w:proofErr w:type="spellStart"/>
      <w:r w:rsidRPr="007C485C">
        <w:t>Шара-Тоготского</w:t>
      </w:r>
      <w:proofErr w:type="spellEnd"/>
      <w:r w:rsidRPr="007C485C">
        <w:t xml:space="preserve"> МО, 12 – представлений, касающихся вопросов бюджета, имущества, </w:t>
      </w:r>
      <w:r w:rsidR="00E40F62" w:rsidRPr="007C485C">
        <w:t xml:space="preserve">по </w:t>
      </w:r>
      <w:r w:rsidRPr="007C485C">
        <w:t>закуп</w:t>
      </w:r>
      <w:r w:rsidR="00E40F62" w:rsidRPr="007C485C">
        <w:t>кам</w:t>
      </w:r>
      <w:r w:rsidRPr="007C485C">
        <w:t>, по земельному контролю</w:t>
      </w:r>
      <w:r w:rsidR="00E40F62" w:rsidRPr="007C485C">
        <w:t>, ТКО</w:t>
      </w:r>
      <w:r w:rsidRPr="007C485C">
        <w:t xml:space="preserve">. Все протесты и представления положительно рассмотрены и </w:t>
      </w:r>
      <w:r w:rsidR="005D2053" w:rsidRPr="007C485C">
        <w:t xml:space="preserve">нормативно-правовые </w:t>
      </w:r>
      <w:r w:rsidRPr="007C485C">
        <w:t>приведены в соответствие с действующим законодательством.</w:t>
      </w:r>
    </w:p>
    <w:p w:rsidR="0070317F" w:rsidRPr="007C485C" w:rsidRDefault="0070317F" w:rsidP="0070317F">
      <w:pPr>
        <w:ind w:firstLine="720"/>
        <w:jc w:val="both"/>
      </w:pPr>
      <w:r w:rsidRPr="007C485C">
        <w:t>В 201</w:t>
      </w:r>
      <w:r w:rsidR="00405620" w:rsidRPr="007C485C">
        <w:t>9</w:t>
      </w:r>
      <w:r w:rsidRPr="007C485C">
        <w:t xml:space="preserve"> году было проведено </w:t>
      </w:r>
      <w:r w:rsidR="00405620" w:rsidRPr="007C485C">
        <w:t>8</w:t>
      </w:r>
      <w:r w:rsidRPr="007C485C">
        <w:t xml:space="preserve"> заседаний Думы, в рамках которых принято </w:t>
      </w:r>
      <w:r w:rsidR="00405620" w:rsidRPr="007C485C">
        <w:t>2</w:t>
      </w:r>
      <w:r w:rsidR="00D445C0" w:rsidRPr="007C485C">
        <w:t>9</w:t>
      </w:r>
      <w:r w:rsidRPr="007C485C">
        <w:t xml:space="preserve"> решений.</w:t>
      </w:r>
    </w:p>
    <w:p w:rsidR="0070317F" w:rsidRPr="007C485C" w:rsidRDefault="0070317F" w:rsidP="0070317F">
      <w:pPr>
        <w:ind w:firstLine="709"/>
        <w:jc w:val="both"/>
      </w:pPr>
      <w:r w:rsidRPr="007C485C">
        <w:t>За 201</w:t>
      </w:r>
      <w:r w:rsidR="00405620" w:rsidRPr="007C485C">
        <w:t>9</w:t>
      </w:r>
      <w:r w:rsidRPr="007C485C">
        <w:t xml:space="preserve"> год Думой поселения принято (издано) </w:t>
      </w:r>
      <w:r w:rsidR="006B1674" w:rsidRPr="007C485C">
        <w:t>2</w:t>
      </w:r>
      <w:r w:rsidR="00E10DFF" w:rsidRPr="007C485C">
        <w:t>9</w:t>
      </w:r>
      <w:r w:rsidRPr="007C485C">
        <w:t xml:space="preserve"> нормативно - правовых акт</w:t>
      </w:r>
      <w:r w:rsidR="006B1674" w:rsidRPr="007C485C">
        <w:t>ов</w:t>
      </w:r>
      <w:r w:rsidRPr="007C485C">
        <w:t xml:space="preserve"> (в 201</w:t>
      </w:r>
      <w:r w:rsidR="00784476" w:rsidRPr="007C485C">
        <w:t>7</w:t>
      </w:r>
      <w:r w:rsidR="00405620" w:rsidRPr="007C485C">
        <w:t>-</w:t>
      </w:r>
      <w:r w:rsidRPr="007C485C">
        <w:t xml:space="preserve"> </w:t>
      </w:r>
      <w:r w:rsidR="00784476" w:rsidRPr="007C485C">
        <w:t>4</w:t>
      </w:r>
      <w:r w:rsidR="00405620" w:rsidRPr="007C485C">
        <w:t>8</w:t>
      </w:r>
      <w:r w:rsidR="00784476" w:rsidRPr="007C485C">
        <w:t>, в 2018-28</w:t>
      </w:r>
      <w:r w:rsidRPr="007C485C">
        <w:t>) в соответствии с изменениями действующего законодательства, в 13 нормативно - правовых актах внесены изменения и дополнения</w:t>
      </w:r>
      <w:r w:rsidR="006B1674" w:rsidRPr="007C485C">
        <w:t>.</w:t>
      </w:r>
      <w:r w:rsidRPr="007C485C">
        <w:t xml:space="preserve"> </w:t>
      </w:r>
    </w:p>
    <w:p w:rsidR="0070317F" w:rsidRPr="007C485C" w:rsidRDefault="00784476" w:rsidP="0070317F">
      <w:pPr>
        <w:ind w:firstLine="708"/>
        <w:jc w:val="both"/>
        <w:rPr>
          <w:color w:val="000000"/>
        </w:rPr>
      </w:pPr>
      <w:proofErr w:type="gramStart"/>
      <w:r w:rsidRPr="007C485C">
        <w:t>Основополагающими</w:t>
      </w:r>
      <w:r w:rsidR="0070317F" w:rsidRPr="007C485C">
        <w:t xml:space="preserve"> воп</w:t>
      </w:r>
      <w:r w:rsidR="00917AAE" w:rsidRPr="007C485C">
        <w:t xml:space="preserve">росами, </w:t>
      </w:r>
      <w:r w:rsidR="0070317F" w:rsidRPr="007C485C">
        <w:t xml:space="preserve">рассматриваемыми в Думе </w:t>
      </w:r>
      <w:proofErr w:type="spellStart"/>
      <w:r w:rsidR="00917AAE" w:rsidRPr="007C485C">
        <w:t>Шара-Тоготского</w:t>
      </w:r>
      <w:proofErr w:type="spellEnd"/>
      <w:r w:rsidR="0070317F" w:rsidRPr="007C485C">
        <w:t xml:space="preserve"> муниципального образования в 201</w:t>
      </w:r>
      <w:r w:rsidR="00917AAE" w:rsidRPr="007C485C">
        <w:t>9</w:t>
      </w:r>
      <w:r w:rsidR="0070317F" w:rsidRPr="007C485C">
        <w:t xml:space="preserve"> году, были вопросы, связанные  с бюджетом </w:t>
      </w:r>
      <w:proofErr w:type="spellStart"/>
      <w:r w:rsidR="00917AAE" w:rsidRPr="007C485C">
        <w:t>Шара-Тоготского</w:t>
      </w:r>
      <w:proofErr w:type="spellEnd"/>
      <w:r w:rsidR="0070317F" w:rsidRPr="007C485C">
        <w:t xml:space="preserve"> муниципального образования: об утверждении бюджета на 201</w:t>
      </w:r>
      <w:r w:rsidR="00917AAE" w:rsidRPr="007C485C">
        <w:t>9</w:t>
      </w:r>
      <w:r w:rsidR="0070317F" w:rsidRPr="007C485C">
        <w:t xml:space="preserve"> год и плановый период 20</w:t>
      </w:r>
      <w:r w:rsidR="00917AAE" w:rsidRPr="007C485C">
        <w:t>20-</w:t>
      </w:r>
      <w:r w:rsidR="0070317F" w:rsidRPr="007C485C">
        <w:t>202</w:t>
      </w:r>
      <w:r w:rsidR="00917AAE" w:rsidRPr="007C485C">
        <w:t>1</w:t>
      </w:r>
      <w:r w:rsidR="0070317F" w:rsidRPr="007C485C">
        <w:t xml:space="preserve"> год</w:t>
      </w:r>
      <w:r w:rsidR="00917AAE" w:rsidRPr="007C485C">
        <w:t>ы,</w:t>
      </w:r>
      <w:r w:rsidR="001B693C" w:rsidRPr="007C485C">
        <w:t xml:space="preserve"> </w:t>
      </w:r>
      <w:r w:rsidR="00917AAE" w:rsidRPr="007C485C">
        <w:t>5</w:t>
      </w:r>
      <w:r w:rsidR="001B693C" w:rsidRPr="007C485C">
        <w:t xml:space="preserve"> </w:t>
      </w:r>
      <w:r w:rsidR="0070317F" w:rsidRPr="007C485C">
        <w:t>раз уточнялись принятые объемы доходов и расходов бюджета на 201</w:t>
      </w:r>
      <w:r w:rsidR="00917AAE" w:rsidRPr="007C485C">
        <w:t>9</w:t>
      </w:r>
      <w:r w:rsidR="0070317F" w:rsidRPr="007C485C">
        <w:t xml:space="preserve"> год и на плановый период 20</w:t>
      </w:r>
      <w:r w:rsidR="00917AAE" w:rsidRPr="007C485C">
        <w:t>20-2021</w:t>
      </w:r>
      <w:r w:rsidR="0070317F" w:rsidRPr="007C485C">
        <w:t>год</w:t>
      </w:r>
      <w:r w:rsidR="00917AAE" w:rsidRPr="007C485C">
        <w:t>ы,</w:t>
      </w:r>
      <w:r w:rsidR="000707FB" w:rsidRPr="007C485C">
        <w:t xml:space="preserve"> </w:t>
      </w:r>
      <w:r w:rsidR="0070317F" w:rsidRPr="007C485C">
        <w:t>(внесенные изменения в основном были связаны с изменениями поступления финансовых средств из областного</w:t>
      </w:r>
      <w:proofErr w:type="gramEnd"/>
      <w:r w:rsidR="0070317F" w:rsidRPr="007C485C">
        <w:t xml:space="preserve">, районного бюджета и изменением собственных доходов). </w:t>
      </w:r>
      <w:r w:rsidR="0070317F" w:rsidRPr="007C485C">
        <w:rPr>
          <w:color w:val="000000"/>
        </w:rPr>
        <w:t xml:space="preserve">В </w:t>
      </w:r>
      <w:r w:rsidR="001B693C" w:rsidRPr="007C485C">
        <w:rPr>
          <w:color w:val="000000"/>
        </w:rPr>
        <w:t>основной документ в отчетном</w:t>
      </w:r>
      <w:r w:rsidR="0070317F" w:rsidRPr="007C485C">
        <w:rPr>
          <w:color w:val="000000"/>
        </w:rPr>
        <w:t xml:space="preserve"> периоде Думой </w:t>
      </w:r>
      <w:r w:rsidR="001B693C" w:rsidRPr="007C485C">
        <w:rPr>
          <w:color w:val="000000"/>
        </w:rPr>
        <w:t>Поселения</w:t>
      </w:r>
      <w:r w:rsidR="0070317F" w:rsidRPr="007C485C">
        <w:rPr>
          <w:color w:val="000000"/>
        </w:rPr>
        <w:t xml:space="preserve"> дважды вносились изменения в Устав </w:t>
      </w:r>
      <w:proofErr w:type="spellStart"/>
      <w:r w:rsidR="001B693C" w:rsidRPr="007C485C">
        <w:rPr>
          <w:color w:val="000000"/>
        </w:rPr>
        <w:t>Шара-Тоготского</w:t>
      </w:r>
      <w:proofErr w:type="spellEnd"/>
      <w:r w:rsidR="001B693C" w:rsidRPr="007C485C">
        <w:rPr>
          <w:color w:val="000000"/>
        </w:rPr>
        <w:t xml:space="preserve"> мун</w:t>
      </w:r>
      <w:r w:rsidR="0070317F" w:rsidRPr="007C485C">
        <w:rPr>
          <w:color w:val="000000"/>
        </w:rPr>
        <w:t>иципального образования, необходимость которых вызвана изменением действующего законодательства (</w:t>
      </w:r>
      <w:r w:rsidR="0070317F" w:rsidRPr="007C485C">
        <w:t>2</w:t>
      </w:r>
      <w:r w:rsidR="001B693C" w:rsidRPr="007C485C">
        <w:t>5</w:t>
      </w:r>
      <w:r w:rsidR="0070317F" w:rsidRPr="007C485C">
        <w:t xml:space="preserve"> </w:t>
      </w:r>
      <w:r w:rsidR="001B693C" w:rsidRPr="007C485C">
        <w:t>апреля</w:t>
      </w:r>
      <w:r w:rsidR="0070317F" w:rsidRPr="007C485C">
        <w:t xml:space="preserve"> 201</w:t>
      </w:r>
      <w:r w:rsidR="001B693C" w:rsidRPr="007C485C">
        <w:t>9</w:t>
      </w:r>
      <w:r w:rsidR="0070317F" w:rsidRPr="007C485C">
        <w:t xml:space="preserve"> года решением Думы N </w:t>
      </w:r>
      <w:r w:rsidR="001B693C" w:rsidRPr="007C485C">
        <w:t>48</w:t>
      </w:r>
      <w:r w:rsidR="0070317F" w:rsidRPr="007C485C">
        <w:t xml:space="preserve"> и </w:t>
      </w:r>
      <w:r w:rsidR="001B693C" w:rsidRPr="007C485C">
        <w:t>04 октября</w:t>
      </w:r>
      <w:r w:rsidR="0070317F" w:rsidRPr="007C485C">
        <w:t xml:space="preserve"> 201</w:t>
      </w:r>
      <w:r w:rsidR="001B693C" w:rsidRPr="007C485C">
        <w:t>9</w:t>
      </w:r>
      <w:r w:rsidR="0070317F" w:rsidRPr="007C485C">
        <w:t xml:space="preserve"> года решением Думы № </w:t>
      </w:r>
      <w:r w:rsidR="001B693C" w:rsidRPr="007C485C">
        <w:t>57</w:t>
      </w:r>
      <w:r w:rsidR="0070317F" w:rsidRPr="007C485C">
        <w:t>)</w:t>
      </w:r>
      <w:r w:rsidR="0070317F" w:rsidRPr="007C485C">
        <w:rPr>
          <w:color w:val="000000"/>
        </w:rPr>
        <w:t xml:space="preserve">. Все изменения, внесенные в Устав, зарегистрированы Министерством Юстиции Российской Федерации по Иркутской области. Решения об отказе в регистрации изменений в Устав </w:t>
      </w:r>
      <w:proofErr w:type="spellStart"/>
      <w:r w:rsidR="001B693C" w:rsidRPr="007C485C">
        <w:rPr>
          <w:color w:val="000000"/>
        </w:rPr>
        <w:t>Шара-Тоготского</w:t>
      </w:r>
      <w:proofErr w:type="spellEnd"/>
      <w:r w:rsidR="0070317F" w:rsidRPr="007C485C">
        <w:rPr>
          <w:color w:val="000000"/>
        </w:rPr>
        <w:t xml:space="preserve"> муниципального образования за 201</w:t>
      </w:r>
      <w:r w:rsidR="001B693C" w:rsidRPr="007C485C">
        <w:rPr>
          <w:color w:val="000000"/>
        </w:rPr>
        <w:t>9</w:t>
      </w:r>
      <w:r w:rsidR="0070317F" w:rsidRPr="007C485C">
        <w:rPr>
          <w:color w:val="000000"/>
        </w:rPr>
        <w:t xml:space="preserve"> год отсутствуют.</w:t>
      </w:r>
    </w:p>
    <w:p w:rsidR="0070317F" w:rsidRPr="007C485C" w:rsidRDefault="0070317F" w:rsidP="0070317F">
      <w:pPr>
        <w:ind w:firstLine="709"/>
        <w:jc w:val="both"/>
        <w:rPr>
          <w:rFonts w:eastAsia="Calibri"/>
          <w:lang w:eastAsia="en-US"/>
        </w:rPr>
      </w:pPr>
      <w:r w:rsidRPr="007C485C">
        <w:t>В 201</w:t>
      </w:r>
      <w:r w:rsidR="00457584" w:rsidRPr="007C485C">
        <w:t>9</w:t>
      </w:r>
      <w:r w:rsidRPr="007C485C">
        <w:t xml:space="preserve"> году </w:t>
      </w:r>
      <w:r w:rsidRPr="007C485C">
        <w:rPr>
          <w:rFonts w:eastAsia="Calibri"/>
          <w:lang w:eastAsia="en-US"/>
        </w:rPr>
        <w:t>решение</w:t>
      </w:r>
      <w:r w:rsidR="00457584" w:rsidRPr="007C485C">
        <w:rPr>
          <w:rFonts w:eastAsia="Calibri"/>
          <w:lang w:eastAsia="en-US"/>
        </w:rPr>
        <w:t>м</w:t>
      </w:r>
      <w:r w:rsidRPr="007C485C">
        <w:rPr>
          <w:rFonts w:eastAsia="Calibri"/>
          <w:lang w:eastAsia="en-US"/>
        </w:rPr>
        <w:t xml:space="preserve"> Думы </w:t>
      </w:r>
      <w:proofErr w:type="spellStart"/>
      <w:r w:rsidR="00457584" w:rsidRPr="007C485C">
        <w:rPr>
          <w:rFonts w:eastAsia="Calibri"/>
          <w:lang w:eastAsia="en-US"/>
        </w:rPr>
        <w:t>Шара-Тоготского</w:t>
      </w:r>
      <w:proofErr w:type="spellEnd"/>
      <w:r w:rsidRPr="007C485C">
        <w:rPr>
          <w:rFonts w:eastAsia="Calibri"/>
          <w:lang w:eastAsia="en-US"/>
        </w:rPr>
        <w:t xml:space="preserve"> муниципального образования – сельского поселения от 2</w:t>
      </w:r>
      <w:r w:rsidR="00457584" w:rsidRPr="007C485C">
        <w:rPr>
          <w:rFonts w:eastAsia="Calibri"/>
          <w:lang w:eastAsia="en-US"/>
        </w:rPr>
        <w:t>5</w:t>
      </w:r>
      <w:r w:rsidRPr="007C485C">
        <w:rPr>
          <w:rFonts w:eastAsia="Calibri"/>
          <w:lang w:eastAsia="en-US"/>
        </w:rPr>
        <w:t>.1</w:t>
      </w:r>
      <w:r w:rsidR="00457584" w:rsidRPr="007C485C">
        <w:rPr>
          <w:rFonts w:eastAsia="Calibri"/>
          <w:lang w:eastAsia="en-US"/>
        </w:rPr>
        <w:t>2</w:t>
      </w:r>
      <w:r w:rsidRPr="007C485C">
        <w:rPr>
          <w:rFonts w:eastAsia="Calibri"/>
          <w:lang w:eastAsia="en-US"/>
        </w:rPr>
        <w:t>.201</w:t>
      </w:r>
      <w:r w:rsidR="00457584" w:rsidRPr="007C485C">
        <w:rPr>
          <w:rFonts w:eastAsia="Calibri"/>
          <w:lang w:eastAsia="en-US"/>
        </w:rPr>
        <w:t>9</w:t>
      </w:r>
      <w:r w:rsidRPr="007C485C">
        <w:rPr>
          <w:rFonts w:eastAsia="Calibri"/>
          <w:lang w:eastAsia="en-US"/>
        </w:rPr>
        <w:t xml:space="preserve"> № </w:t>
      </w:r>
      <w:r w:rsidR="00457584" w:rsidRPr="007C485C">
        <w:rPr>
          <w:rFonts w:eastAsia="Calibri"/>
          <w:lang w:eastAsia="en-US"/>
        </w:rPr>
        <w:t>69</w:t>
      </w:r>
      <w:r w:rsidR="00784476" w:rsidRPr="007C485C">
        <w:rPr>
          <w:rFonts w:eastAsia="Calibri"/>
          <w:lang w:eastAsia="en-US"/>
        </w:rPr>
        <w:t xml:space="preserve"> </w:t>
      </w:r>
      <w:r w:rsidR="00ED7BED" w:rsidRPr="007C485C">
        <w:rPr>
          <w:rFonts w:eastAsia="Calibri"/>
          <w:lang w:eastAsia="en-US"/>
        </w:rPr>
        <w:t>принята</w:t>
      </w:r>
      <w:r w:rsidR="00784476" w:rsidRPr="007C485C">
        <w:rPr>
          <w:rFonts w:eastAsia="Calibri"/>
          <w:lang w:eastAsia="en-US"/>
        </w:rPr>
        <w:t xml:space="preserve"> структура</w:t>
      </w:r>
      <w:r w:rsidR="008D0374" w:rsidRPr="007C485C">
        <w:rPr>
          <w:rFonts w:eastAsia="Calibri"/>
          <w:lang w:eastAsia="en-US"/>
        </w:rPr>
        <w:t xml:space="preserve"> администрации</w:t>
      </w:r>
      <w:r w:rsidR="00784476" w:rsidRPr="007C485C">
        <w:rPr>
          <w:rFonts w:eastAsia="Calibri"/>
          <w:lang w:eastAsia="en-US"/>
        </w:rPr>
        <w:t xml:space="preserve"> в новой редакции</w:t>
      </w:r>
      <w:r w:rsidRPr="007C485C">
        <w:rPr>
          <w:rFonts w:eastAsia="Calibri"/>
          <w:lang w:eastAsia="en-US"/>
        </w:rPr>
        <w:t xml:space="preserve"> «Об утверждении структуры администрации </w:t>
      </w:r>
      <w:proofErr w:type="spellStart"/>
      <w:r w:rsidR="00457584" w:rsidRPr="007C485C">
        <w:rPr>
          <w:rFonts w:eastAsia="Calibri"/>
          <w:lang w:eastAsia="en-US"/>
        </w:rPr>
        <w:t>Шара-Тоготского</w:t>
      </w:r>
      <w:proofErr w:type="spellEnd"/>
      <w:r w:rsidRPr="007C485C">
        <w:rPr>
          <w:rFonts w:eastAsia="Calibri"/>
          <w:lang w:eastAsia="en-US"/>
        </w:rPr>
        <w:t xml:space="preserve"> </w:t>
      </w:r>
      <w:r w:rsidR="00457584" w:rsidRPr="007C485C">
        <w:rPr>
          <w:rFonts w:eastAsia="Calibri"/>
          <w:lang w:eastAsia="en-US"/>
        </w:rPr>
        <w:t>сельского поселения</w:t>
      </w:r>
      <w:r w:rsidR="00ED7BED" w:rsidRPr="007C485C">
        <w:rPr>
          <w:rFonts w:eastAsia="Calibri"/>
          <w:lang w:eastAsia="en-US"/>
        </w:rPr>
        <w:t xml:space="preserve">, реестра должностей муниципальной службы </w:t>
      </w:r>
      <w:proofErr w:type="spellStart"/>
      <w:r w:rsidR="00ED7BED" w:rsidRPr="007C485C">
        <w:rPr>
          <w:rFonts w:eastAsia="Calibri"/>
          <w:lang w:eastAsia="en-US"/>
        </w:rPr>
        <w:t>Шара-Тоготского</w:t>
      </w:r>
      <w:proofErr w:type="spellEnd"/>
      <w:r w:rsidR="00ED7BED" w:rsidRPr="007C485C">
        <w:rPr>
          <w:rFonts w:eastAsia="Calibri"/>
          <w:lang w:eastAsia="en-US"/>
        </w:rPr>
        <w:t xml:space="preserve"> муниципального образования</w:t>
      </w:r>
      <w:r w:rsidR="003B124D" w:rsidRPr="007C485C">
        <w:rPr>
          <w:rFonts w:eastAsia="Calibri"/>
          <w:lang w:eastAsia="en-US"/>
        </w:rPr>
        <w:t xml:space="preserve"> и реестра </w:t>
      </w:r>
      <w:r w:rsidR="00BC647A" w:rsidRPr="007C485C">
        <w:rPr>
          <w:rFonts w:eastAsia="Calibri"/>
          <w:lang w:eastAsia="en-US"/>
        </w:rPr>
        <w:t>должностей,</w:t>
      </w:r>
      <w:r w:rsidR="003B124D" w:rsidRPr="007C485C">
        <w:rPr>
          <w:rFonts w:eastAsia="Calibri"/>
          <w:lang w:eastAsia="en-US"/>
        </w:rPr>
        <w:t xml:space="preserve"> не относящихся к должностям муниципальной службы </w:t>
      </w:r>
      <w:proofErr w:type="spellStart"/>
      <w:r w:rsidR="003B124D" w:rsidRPr="007C485C">
        <w:rPr>
          <w:rFonts w:eastAsia="Calibri"/>
          <w:lang w:eastAsia="en-US"/>
        </w:rPr>
        <w:t>Шара-Тоготского</w:t>
      </w:r>
      <w:proofErr w:type="spellEnd"/>
      <w:r w:rsidR="003B124D" w:rsidRPr="007C485C">
        <w:rPr>
          <w:rFonts w:eastAsia="Calibri"/>
          <w:lang w:eastAsia="en-US"/>
        </w:rPr>
        <w:t xml:space="preserve"> сельского поселения</w:t>
      </w:r>
      <w:r w:rsidR="00ED7BED" w:rsidRPr="007C485C">
        <w:rPr>
          <w:rFonts w:eastAsia="Calibri"/>
          <w:lang w:eastAsia="en-US"/>
        </w:rPr>
        <w:t>».</w:t>
      </w:r>
      <w:r w:rsidRPr="007C485C">
        <w:t xml:space="preserve"> </w:t>
      </w:r>
    </w:p>
    <w:p w:rsidR="0070317F" w:rsidRPr="007C485C" w:rsidRDefault="0070317F" w:rsidP="0070317F">
      <w:pPr>
        <w:ind w:firstLine="709"/>
        <w:jc w:val="both"/>
      </w:pPr>
      <w:r w:rsidRPr="007C485C">
        <w:t xml:space="preserve">Требования нормативных правовых актов доводятся Думой поселения до сведения населения путем официального опубликования в Бюллетене нормативно-правовых актов </w:t>
      </w:r>
      <w:proofErr w:type="spellStart"/>
      <w:r w:rsidR="003B124D" w:rsidRPr="007C485C">
        <w:t>Шара-Тоготского</w:t>
      </w:r>
      <w:proofErr w:type="spellEnd"/>
      <w:r w:rsidRPr="007C485C">
        <w:t xml:space="preserve"> муниципального образования, </w:t>
      </w:r>
      <w:r w:rsidR="000A1F24" w:rsidRPr="007C485C">
        <w:t xml:space="preserve">путем </w:t>
      </w:r>
      <w:r w:rsidRPr="007C485C">
        <w:t xml:space="preserve">размещения на информационных стендах </w:t>
      </w:r>
      <w:proofErr w:type="spellStart"/>
      <w:r w:rsidR="000A1F24" w:rsidRPr="007C485C">
        <w:t>Шара-Тоготского</w:t>
      </w:r>
      <w:proofErr w:type="spellEnd"/>
      <w:r w:rsidR="000A1F24" w:rsidRPr="007C485C">
        <w:t xml:space="preserve"> </w:t>
      </w:r>
      <w:r w:rsidRPr="007C485C">
        <w:t xml:space="preserve">муниципального образования, на официальном сайте администрации </w:t>
      </w:r>
      <w:proofErr w:type="spellStart"/>
      <w:r w:rsidR="000A1F24" w:rsidRPr="007C485C">
        <w:t>Шара-Тоготского</w:t>
      </w:r>
      <w:proofErr w:type="spellEnd"/>
      <w:r w:rsidR="000A1F24" w:rsidRPr="007C485C">
        <w:t xml:space="preserve"> </w:t>
      </w:r>
      <w:r w:rsidRPr="007C485C">
        <w:t xml:space="preserve"> муниципального образования, путем проведения публичных слушаний, референдумов, собраний граждан, во время личного приема граждан депутатами Думы поселения.</w:t>
      </w:r>
    </w:p>
    <w:p w:rsidR="0070317F" w:rsidRPr="007C485C" w:rsidRDefault="0070317F" w:rsidP="0070317F">
      <w:pPr>
        <w:ind w:firstLine="709"/>
        <w:jc w:val="both"/>
      </w:pPr>
      <w:r w:rsidRPr="007C485C">
        <w:t xml:space="preserve">Согласно ст. 17 Устава </w:t>
      </w:r>
      <w:proofErr w:type="spellStart"/>
      <w:r w:rsidR="000A1F24" w:rsidRPr="007C485C">
        <w:t>Шара-Тоготского</w:t>
      </w:r>
      <w:proofErr w:type="spellEnd"/>
      <w:r w:rsidR="000A1F24" w:rsidRPr="007C485C">
        <w:t xml:space="preserve"> </w:t>
      </w:r>
      <w:r w:rsidRPr="007C485C">
        <w:t xml:space="preserve"> муниципального образования – сельского поселения, Положения о публичных слушаниях и с целью реализации права граждан на участие в обсуждении общественно-значимых вопросов проводились публичные слушания</w:t>
      </w:r>
      <w:r w:rsidR="000A1F24" w:rsidRPr="007C485C">
        <w:t>, общественные обсуждения</w:t>
      </w:r>
      <w:r w:rsidRPr="007C485C">
        <w:t xml:space="preserve">. </w:t>
      </w:r>
      <w:proofErr w:type="gramStart"/>
      <w:r w:rsidRPr="007C485C">
        <w:t xml:space="preserve">Предметом обсуждения стали вопросы о бюджете </w:t>
      </w:r>
      <w:proofErr w:type="spellStart"/>
      <w:r w:rsidR="000A1F24" w:rsidRPr="007C485C">
        <w:t>Шара-Тоготского</w:t>
      </w:r>
      <w:proofErr w:type="spellEnd"/>
      <w:r w:rsidR="000A1F24" w:rsidRPr="007C485C">
        <w:t xml:space="preserve"> </w:t>
      </w:r>
      <w:r w:rsidRPr="007C485C">
        <w:t xml:space="preserve">муниципального образования на 2019 год и плановый период 2020-2021 годов, стратегия социально-экономического развития </w:t>
      </w:r>
      <w:proofErr w:type="spellStart"/>
      <w:r w:rsidR="000A1F24" w:rsidRPr="007C485C">
        <w:t>Шара-Тоготского</w:t>
      </w:r>
      <w:proofErr w:type="spellEnd"/>
      <w:r w:rsidR="000A1F24" w:rsidRPr="007C485C">
        <w:t xml:space="preserve"> м</w:t>
      </w:r>
      <w:r w:rsidRPr="007C485C">
        <w:t xml:space="preserve">униципального образования на 2019 год и плановый период до 2030 года, внесение изменений в Устав </w:t>
      </w:r>
      <w:proofErr w:type="spellStart"/>
      <w:r w:rsidR="000A1F24" w:rsidRPr="007C485C">
        <w:t>Шара-Тоготского</w:t>
      </w:r>
      <w:proofErr w:type="spellEnd"/>
      <w:r w:rsidR="000A1F24" w:rsidRPr="007C485C">
        <w:t xml:space="preserve"> </w:t>
      </w:r>
      <w:r w:rsidRPr="007C485C">
        <w:t>муниципального образования</w:t>
      </w:r>
      <w:r w:rsidR="004217C3">
        <w:t xml:space="preserve">, по внесению изменений и дополнений в правила землепользования и застройки </w:t>
      </w:r>
      <w:proofErr w:type="spellStart"/>
      <w:r w:rsidR="004217C3">
        <w:t>Шара-Тоготского</w:t>
      </w:r>
      <w:proofErr w:type="spellEnd"/>
      <w:r w:rsidR="004217C3">
        <w:t xml:space="preserve"> муниципального образования.</w:t>
      </w:r>
      <w:proofErr w:type="gramEnd"/>
    </w:p>
    <w:p w:rsidR="0050245F" w:rsidRPr="007C485C" w:rsidRDefault="0050245F" w:rsidP="0070317F">
      <w:pPr>
        <w:ind w:firstLine="709"/>
        <w:jc w:val="both"/>
      </w:pPr>
      <w:proofErr w:type="gramStart"/>
      <w:r w:rsidRPr="007C485C">
        <w:lastRenderedPageBreak/>
        <w:t>Депутатами Думы Поселения ранее приняты следующие муниципальные программы: решение Думы № 53 от 29.12.2016 «Об</w:t>
      </w:r>
      <w:r w:rsidR="00BA65C6" w:rsidRPr="007C485C">
        <w:t xml:space="preserve"> утверждении программы комплексного развития транспортной инфраструктуры </w:t>
      </w:r>
      <w:proofErr w:type="spellStart"/>
      <w:r w:rsidR="00BA65C6" w:rsidRPr="007C485C">
        <w:t>Шара-Тоготского</w:t>
      </w:r>
      <w:proofErr w:type="spellEnd"/>
      <w:r w:rsidR="00BA65C6" w:rsidRPr="007C485C">
        <w:t xml:space="preserve"> МО на 2016</w:t>
      </w:r>
      <w:r w:rsidR="008D0374" w:rsidRPr="007C485C">
        <w:t>-</w:t>
      </w:r>
      <w:r w:rsidR="00BA65C6" w:rsidRPr="007C485C">
        <w:t xml:space="preserve">2020 и с перспективой развития до 2032года решение Думы № 56 от 31.01.2017 «Об утверждении муниципальной программы «Комплексное развитие социальной инфраструктуры </w:t>
      </w:r>
      <w:proofErr w:type="spellStart"/>
      <w:r w:rsidR="00BA65C6" w:rsidRPr="007C485C">
        <w:t>Шара-Тоготского</w:t>
      </w:r>
      <w:proofErr w:type="spellEnd"/>
      <w:r w:rsidR="00BA65C6" w:rsidRPr="007C485C">
        <w:t xml:space="preserve"> МО на 2017-2030 годы», решение Думы № 59 от 29.03.2017 «Об утверждении комплексной программы социально-экономического развития </w:t>
      </w:r>
      <w:proofErr w:type="spellStart"/>
      <w:r w:rsidR="00BA65C6" w:rsidRPr="007C485C">
        <w:t>Шара-Тоготского</w:t>
      </w:r>
      <w:proofErr w:type="spellEnd"/>
      <w:proofErr w:type="gramEnd"/>
      <w:r w:rsidR="00BA65C6" w:rsidRPr="007C485C">
        <w:t xml:space="preserve"> МО на 2017-2022 годы».</w:t>
      </w:r>
    </w:p>
    <w:p w:rsidR="0070317F" w:rsidRPr="007C485C" w:rsidRDefault="0070317F" w:rsidP="0070317F">
      <w:pPr>
        <w:ind w:firstLine="709"/>
        <w:jc w:val="both"/>
      </w:pPr>
      <w:r w:rsidRPr="007C485C">
        <w:t>В 201</w:t>
      </w:r>
      <w:r w:rsidR="000A1F24" w:rsidRPr="007C485C">
        <w:t>9</w:t>
      </w:r>
      <w:r w:rsidRPr="007C485C">
        <w:t xml:space="preserve"> году Дума поселения с законодательными инициативами в Законодательное Собрание Иркутской области не выступала.</w:t>
      </w:r>
    </w:p>
    <w:p w:rsidR="0050245F" w:rsidRPr="007C485C" w:rsidRDefault="0070317F" w:rsidP="0070317F">
      <w:pPr>
        <w:ind w:firstLine="709"/>
        <w:jc w:val="both"/>
      </w:pPr>
      <w:r w:rsidRPr="007C485C">
        <w:t xml:space="preserve">Депутатами Думы поселения активно используется САЗД «Электронный парламент» на официальном сайте Законодательного Собрания Иркутской области. Благодаря системе «Электронный парламент» депутаты имеют возможность найти на сайте интересующий законопроект, отследить историю его изменений, сравнить действующую версию закона </w:t>
      </w:r>
      <w:proofErr w:type="gramStart"/>
      <w:r w:rsidRPr="007C485C">
        <w:t>с</w:t>
      </w:r>
      <w:proofErr w:type="gramEnd"/>
      <w:r w:rsidRPr="007C485C">
        <w:t xml:space="preserve"> предыдущими.</w:t>
      </w:r>
    </w:p>
    <w:p w:rsidR="003473E3" w:rsidRPr="007C485C" w:rsidRDefault="0070317F" w:rsidP="0070317F">
      <w:pPr>
        <w:ind w:firstLine="709"/>
        <w:jc w:val="both"/>
        <w:rPr>
          <w:color w:val="000000"/>
        </w:rPr>
      </w:pPr>
      <w:proofErr w:type="gramStart"/>
      <w:r w:rsidRPr="007C485C">
        <w:rPr>
          <w:color w:val="000000"/>
        </w:rPr>
        <w:t xml:space="preserve">В соответствии с Положением о ведении федерального регистра муниципальных нормативных правовых актов, утвержденным постановлением Правительства Российской Федерации от 10 сентября 2008 года № 657 «О ведении федерального регистра муниципальных нормативных правовых актов», Законом Иркутской области от 12 марта 2009 года № 10 – </w:t>
      </w:r>
      <w:r w:rsidR="005259E3" w:rsidRPr="007C485C">
        <w:rPr>
          <w:color w:val="000000"/>
        </w:rPr>
        <w:t>ОЗ.</w:t>
      </w:r>
      <w:r w:rsidRPr="007C485C">
        <w:rPr>
          <w:color w:val="000000"/>
        </w:rPr>
        <w:t xml:space="preserve"> «О порядке организации и ведения регистра муниципальных нормативных правовых актов Иркутской области» принятые нормативные правовые акты Думы поселения направляются</w:t>
      </w:r>
      <w:proofErr w:type="gramEnd"/>
      <w:r w:rsidR="00C35627" w:rsidRPr="007C485C">
        <w:rPr>
          <w:color w:val="000000"/>
        </w:rPr>
        <w:t xml:space="preserve"> </w:t>
      </w:r>
      <w:r w:rsidRPr="007C485C">
        <w:rPr>
          <w:color w:val="000000"/>
        </w:rPr>
        <w:t>для включения в Регистр муниципальных нормативных правовых актов Иркутской области.</w:t>
      </w:r>
      <w:r w:rsidR="000707FB" w:rsidRPr="007C485C">
        <w:rPr>
          <w:color w:val="000000"/>
        </w:rPr>
        <w:t xml:space="preserve"> </w:t>
      </w:r>
      <w:r w:rsidR="00B25DFC" w:rsidRPr="007C485C">
        <w:rPr>
          <w:color w:val="000000"/>
        </w:rPr>
        <w:t xml:space="preserve">Также Дума </w:t>
      </w:r>
      <w:proofErr w:type="spellStart"/>
      <w:r w:rsidR="00B25DFC" w:rsidRPr="007C485C">
        <w:rPr>
          <w:color w:val="000000"/>
        </w:rPr>
        <w:t>Шара-Тоготского</w:t>
      </w:r>
      <w:proofErr w:type="spellEnd"/>
      <w:r w:rsidR="00B25DFC" w:rsidRPr="007C485C">
        <w:rPr>
          <w:color w:val="000000"/>
        </w:rPr>
        <w:t xml:space="preserve"> муниципального образования эффективно взаимодействует с Управлением Министерства юстиции по Иркутской области по внесению изменений и дополнений в Устав сельского поселения.</w:t>
      </w:r>
      <w:r w:rsidR="008B2987" w:rsidRPr="007C485C">
        <w:rPr>
          <w:color w:val="000000"/>
        </w:rPr>
        <w:t xml:space="preserve"> Являясь основополагающим документом, Устав сельского поселения требует постоянного совершенства в связи с изменениями законодательства.</w:t>
      </w:r>
    </w:p>
    <w:p w:rsidR="002F5989" w:rsidRPr="007C485C" w:rsidRDefault="0070317F" w:rsidP="00F074DB">
      <w:pPr>
        <w:ind w:firstLine="709"/>
        <w:jc w:val="both"/>
        <w:rPr>
          <w:b/>
        </w:rPr>
      </w:pPr>
      <w:r w:rsidRPr="007C485C">
        <w:rPr>
          <w:b/>
        </w:rPr>
        <w:t>2. Укрепление финансово-экономической основы местного самоуправления, увеличение доходной части местных бюджетов, совершенствование межбюджетных отношений, ресурсное обеспечение полномочий органов местного самоуправления муниципальных образований.</w:t>
      </w:r>
    </w:p>
    <w:p w:rsidR="00F074DB" w:rsidRPr="007C485C" w:rsidRDefault="00F074DB" w:rsidP="00F074DB">
      <w:pPr>
        <w:ind w:firstLine="709"/>
        <w:jc w:val="both"/>
      </w:pPr>
      <w:r w:rsidRPr="007C485C">
        <w:t xml:space="preserve">Основу местных налогов </w:t>
      </w:r>
      <w:proofErr w:type="spellStart"/>
      <w:r w:rsidRPr="007C485C">
        <w:t>Шара-Тоготского</w:t>
      </w:r>
      <w:proofErr w:type="spellEnd"/>
      <w:r w:rsidRPr="007C485C">
        <w:t xml:space="preserve"> муниципального образования составляют земельный налог, налог на имущество физических лиц, НДФЛ, ЕСХН. Объектами налогообложения являются находящиеся в собственности физических лиц жилые дома, квартиры, строения, сооружения.</w:t>
      </w:r>
    </w:p>
    <w:p w:rsidR="00F074DB" w:rsidRPr="007C485C" w:rsidRDefault="00F074DB" w:rsidP="00F074DB">
      <w:pPr>
        <w:ind w:firstLine="709"/>
        <w:jc w:val="both"/>
      </w:pPr>
      <w:r w:rsidRPr="007C485C">
        <w:t xml:space="preserve"> Думой </w:t>
      </w:r>
      <w:proofErr w:type="spellStart"/>
      <w:r w:rsidRPr="007C485C">
        <w:t>Шара-Тоготского</w:t>
      </w:r>
      <w:proofErr w:type="spellEnd"/>
      <w:r w:rsidRPr="007C485C">
        <w:t xml:space="preserve"> муниципального образования принято два нормативных правовых акта: по установлению земельного налога (от 31.05.2018 № 29) и налога на имущество (от 30.11.2017 № 10) действующие на 01.01.2019г</w:t>
      </w:r>
      <w:r w:rsidR="00BE494F" w:rsidRPr="007C485C">
        <w:t>ода.</w:t>
      </w:r>
    </w:p>
    <w:p w:rsidR="00F074DB" w:rsidRPr="007C485C" w:rsidRDefault="00F074DB" w:rsidP="00F074DB">
      <w:pPr>
        <w:ind w:firstLine="709"/>
        <w:jc w:val="both"/>
      </w:pPr>
      <w:r w:rsidRPr="007C485C">
        <w:t>Установлены ставки земельного налога:</w:t>
      </w:r>
    </w:p>
    <w:p w:rsidR="00F074DB" w:rsidRPr="007C485C" w:rsidRDefault="00F074DB" w:rsidP="00F074DB">
      <w:pPr>
        <w:ind w:firstLine="709"/>
        <w:jc w:val="both"/>
      </w:pPr>
      <w:r w:rsidRPr="007C485C">
        <w:rPr>
          <w:color w:val="000000"/>
        </w:rPr>
        <w:t>1) 0,3 процента в отношении земельных участков:</w:t>
      </w:r>
    </w:p>
    <w:p w:rsidR="00F074DB" w:rsidRPr="007C485C" w:rsidRDefault="00F074DB" w:rsidP="00F074DB">
      <w:pPr>
        <w:pStyle w:val="ab"/>
        <w:ind w:left="0" w:firstLine="709"/>
        <w:jc w:val="both"/>
        <w:rPr>
          <w:color w:val="000000"/>
        </w:rPr>
      </w:pPr>
      <w:r w:rsidRPr="007C485C">
        <w:rPr>
          <w:color w:val="000000"/>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F074DB" w:rsidRPr="007C485C" w:rsidRDefault="00F074DB" w:rsidP="00F074DB">
      <w:pPr>
        <w:pStyle w:val="ab"/>
        <w:ind w:left="0" w:firstLine="709"/>
        <w:jc w:val="both"/>
        <w:rPr>
          <w:color w:val="000000"/>
        </w:rPr>
      </w:pPr>
      <w:r w:rsidRPr="007C485C">
        <w:rPr>
          <w:color w:val="000000"/>
        </w:rPr>
        <w:t xml:space="preserve">- </w:t>
      </w:r>
      <w:proofErr w:type="gramStart"/>
      <w:r w:rsidRPr="007C485C">
        <w:rPr>
          <w:color w:val="000000"/>
        </w:rPr>
        <w:t>занятых</w:t>
      </w:r>
      <w:proofErr w:type="gramEnd"/>
      <w:r w:rsidRPr="007C485C">
        <w:rPr>
          <w:color w:val="000000"/>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F074DB" w:rsidRPr="007C485C" w:rsidRDefault="00F074DB" w:rsidP="00F074DB">
      <w:pPr>
        <w:pStyle w:val="ab"/>
        <w:ind w:left="0" w:firstLine="709"/>
        <w:jc w:val="both"/>
        <w:rPr>
          <w:color w:val="000000"/>
        </w:rPr>
      </w:pPr>
      <w:r w:rsidRPr="007C485C">
        <w:rPr>
          <w:color w:val="000000"/>
        </w:rPr>
        <w:t>- приобретенных (предоставленных) для личного подсобного хозяйства, садоводства, огородничества или животноводства, а также дачного хозяйства; -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F074DB" w:rsidRPr="007C485C" w:rsidRDefault="00F074DB" w:rsidP="00F074DB">
      <w:pPr>
        <w:ind w:firstLine="709"/>
        <w:jc w:val="both"/>
        <w:rPr>
          <w:color w:val="000000"/>
        </w:rPr>
      </w:pPr>
      <w:r w:rsidRPr="007C485C">
        <w:rPr>
          <w:color w:val="000000"/>
        </w:rPr>
        <w:lastRenderedPageBreak/>
        <w:t>2) 1,5 процента в отношении прочих земельных участков.</w:t>
      </w:r>
    </w:p>
    <w:p w:rsidR="00F074DB" w:rsidRPr="007C485C" w:rsidRDefault="00F074DB" w:rsidP="00F074DB">
      <w:pPr>
        <w:ind w:firstLine="709"/>
        <w:jc w:val="both"/>
        <w:rPr>
          <w:color w:val="000000"/>
        </w:rPr>
      </w:pPr>
      <w:r w:rsidRPr="007C485C">
        <w:rPr>
          <w:color w:val="000000"/>
        </w:rPr>
        <w:t>От уплаты земельного налога освобождаются:</w:t>
      </w:r>
    </w:p>
    <w:p w:rsidR="00F074DB" w:rsidRPr="007C485C" w:rsidRDefault="00F074DB" w:rsidP="00F074DB">
      <w:pPr>
        <w:pStyle w:val="ab"/>
        <w:autoSpaceDE w:val="0"/>
        <w:autoSpaceDN w:val="0"/>
        <w:adjustRightInd w:val="0"/>
        <w:ind w:left="0" w:firstLine="709"/>
        <w:jc w:val="both"/>
      </w:pPr>
      <w:r w:rsidRPr="007C485C">
        <w:t>- организации и физические лица, установленные статьей 395 Налогового кодекса Российской Федерации;</w:t>
      </w:r>
    </w:p>
    <w:p w:rsidR="00F074DB" w:rsidRPr="007C485C" w:rsidRDefault="00F074DB" w:rsidP="00F074DB">
      <w:pPr>
        <w:pStyle w:val="ab"/>
        <w:autoSpaceDE w:val="0"/>
        <w:autoSpaceDN w:val="0"/>
        <w:adjustRightInd w:val="0"/>
        <w:ind w:left="0" w:firstLine="709"/>
        <w:jc w:val="both"/>
      </w:pPr>
      <w:r w:rsidRPr="007C485C">
        <w:t xml:space="preserve">- муниципальные учреждения (бюджетные, казенные и автономные), финансируемые из средств бюджета </w:t>
      </w:r>
      <w:proofErr w:type="spellStart"/>
      <w:r w:rsidRPr="007C485C">
        <w:t>Шара-Тоготского</w:t>
      </w:r>
      <w:proofErr w:type="spellEnd"/>
      <w:r w:rsidRPr="007C485C">
        <w:t xml:space="preserve">  муниципального образования;</w:t>
      </w:r>
    </w:p>
    <w:p w:rsidR="00F074DB" w:rsidRPr="007C485C" w:rsidRDefault="00F074DB" w:rsidP="00F074DB">
      <w:pPr>
        <w:pStyle w:val="ab"/>
        <w:autoSpaceDE w:val="0"/>
        <w:autoSpaceDN w:val="0"/>
        <w:adjustRightInd w:val="0"/>
        <w:ind w:left="0" w:firstLine="709"/>
        <w:jc w:val="both"/>
      </w:pPr>
      <w:r w:rsidRPr="007C485C">
        <w:t>- многодетные семьи, имеющие трех и более несовершеннолетних детей;</w:t>
      </w:r>
    </w:p>
    <w:p w:rsidR="00F074DB" w:rsidRPr="007C485C" w:rsidRDefault="00F074DB" w:rsidP="00F074DB">
      <w:pPr>
        <w:pStyle w:val="ab"/>
        <w:autoSpaceDE w:val="0"/>
        <w:autoSpaceDN w:val="0"/>
        <w:adjustRightInd w:val="0"/>
        <w:ind w:left="0" w:firstLine="709"/>
        <w:jc w:val="both"/>
      </w:pPr>
      <w:r w:rsidRPr="007C485C">
        <w:t>- ветераны и инвалиды Великой Отечественной войны;</w:t>
      </w:r>
    </w:p>
    <w:p w:rsidR="00F074DB" w:rsidRPr="007C485C" w:rsidRDefault="00F074DB" w:rsidP="00F074DB">
      <w:pPr>
        <w:tabs>
          <w:tab w:val="left" w:pos="900"/>
        </w:tabs>
        <w:autoSpaceDE w:val="0"/>
        <w:autoSpaceDN w:val="0"/>
        <w:adjustRightInd w:val="0"/>
        <w:ind w:firstLine="709"/>
        <w:jc w:val="both"/>
      </w:pPr>
      <w:r w:rsidRPr="007C485C">
        <w:t xml:space="preserve">Установлены ставки налога на имущество физических лиц в зависимости от суммарной инвентаризационной стоимости объектов налогообложения, умноженной на коэффициент-дефлятор </w:t>
      </w:r>
      <w:r w:rsidRPr="007C485C">
        <w:rPr>
          <w:color w:val="000000"/>
        </w:rPr>
        <w:t>(с учетом доли налогоплательщика в праве общей собственности на каждый из таких объектов).</w:t>
      </w:r>
    </w:p>
    <w:p w:rsidR="00F074DB" w:rsidRPr="007C485C" w:rsidRDefault="00F074DB" w:rsidP="00F074DB">
      <w:pPr>
        <w:ind w:firstLine="709"/>
        <w:jc w:val="both"/>
      </w:pPr>
      <w:r w:rsidRPr="007C485C">
        <w:t>Динамика поступления налоговых сборов представлена в таблице:</w:t>
      </w:r>
    </w:p>
    <w:p w:rsidR="00F074DB" w:rsidRPr="007C485C" w:rsidRDefault="00F074DB" w:rsidP="00F074DB">
      <w:pPr>
        <w:ind w:firstLine="709"/>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843"/>
        <w:gridCol w:w="1559"/>
        <w:gridCol w:w="1843"/>
        <w:gridCol w:w="1701"/>
        <w:gridCol w:w="1701"/>
      </w:tblGrid>
      <w:tr w:rsidR="00F074DB" w:rsidRPr="007C485C" w:rsidTr="00BD6859">
        <w:tc>
          <w:tcPr>
            <w:tcW w:w="709"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r w:rsidRPr="007C485C">
              <w:t>Год</w:t>
            </w:r>
          </w:p>
        </w:tc>
        <w:tc>
          <w:tcPr>
            <w:tcW w:w="1843"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r w:rsidRPr="007C485C">
              <w:t>НДФЛ (тыс</w:t>
            </w:r>
            <w:proofErr w:type="gramStart"/>
            <w:r w:rsidRPr="007C485C">
              <w:t>.р</w:t>
            </w:r>
            <w:proofErr w:type="gramEnd"/>
            <w:r w:rsidRPr="007C485C">
              <w:t>уб.)</w:t>
            </w:r>
          </w:p>
        </w:tc>
        <w:tc>
          <w:tcPr>
            <w:tcW w:w="1559" w:type="dxa"/>
            <w:tcBorders>
              <w:top w:val="single" w:sz="4" w:space="0" w:color="auto"/>
              <w:left w:val="single" w:sz="4" w:space="0" w:color="auto"/>
              <w:bottom w:val="single" w:sz="4" w:space="0" w:color="auto"/>
              <w:right w:val="single" w:sz="4" w:space="0" w:color="auto"/>
            </w:tcBorders>
          </w:tcPr>
          <w:p w:rsidR="00F074DB" w:rsidRPr="007C485C" w:rsidRDefault="00F074DB" w:rsidP="005242DE">
            <w:r w:rsidRPr="007C485C">
              <w:t>ЕСХН (тыс</w:t>
            </w:r>
            <w:proofErr w:type="gramStart"/>
            <w:r w:rsidRPr="007C485C">
              <w:t>.р</w:t>
            </w:r>
            <w:proofErr w:type="gramEnd"/>
            <w:r w:rsidRPr="007C485C">
              <w:t>уб.)</w:t>
            </w:r>
          </w:p>
        </w:tc>
        <w:tc>
          <w:tcPr>
            <w:tcW w:w="1843"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r w:rsidRPr="007C485C">
              <w:t>Земельный налог (тыс</w:t>
            </w:r>
            <w:proofErr w:type="gramStart"/>
            <w:r w:rsidRPr="007C485C">
              <w:t>.р</w:t>
            </w:r>
            <w:proofErr w:type="gramEnd"/>
            <w:r w:rsidRPr="007C485C">
              <w:t>уб.)</w:t>
            </w:r>
          </w:p>
        </w:tc>
        <w:tc>
          <w:tcPr>
            <w:tcW w:w="1701"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r w:rsidRPr="007C485C">
              <w:t>Налог на имущество (тыс</w:t>
            </w:r>
            <w:proofErr w:type="gramStart"/>
            <w:r w:rsidRPr="007C485C">
              <w:t>.р</w:t>
            </w:r>
            <w:proofErr w:type="gramEnd"/>
            <w:r w:rsidRPr="007C485C">
              <w:t>уб.)</w:t>
            </w:r>
          </w:p>
        </w:tc>
        <w:tc>
          <w:tcPr>
            <w:tcW w:w="1701" w:type="dxa"/>
            <w:tcBorders>
              <w:top w:val="single" w:sz="4" w:space="0" w:color="auto"/>
              <w:left w:val="single" w:sz="4" w:space="0" w:color="auto"/>
              <w:bottom w:val="single" w:sz="4" w:space="0" w:color="auto"/>
              <w:right w:val="single" w:sz="4" w:space="0" w:color="auto"/>
            </w:tcBorders>
          </w:tcPr>
          <w:p w:rsidR="00F074DB" w:rsidRPr="007C485C" w:rsidRDefault="00F074DB" w:rsidP="005242DE">
            <w:pPr>
              <w:ind w:firstLine="709"/>
            </w:pPr>
            <w:r w:rsidRPr="007C485C">
              <w:t>Итого</w:t>
            </w:r>
          </w:p>
        </w:tc>
      </w:tr>
      <w:tr w:rsidR="00F074DB" w:rsidRPr="007C485C" w:rsidTr="00BD6859">
        <w:tc>
          <w:tcPr>
            <w:tcW w:w="709"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r w:rsidRPr="007C485C">
              <w:t>2018</w:t>
            </w:r>
          </w:p>
        </w:tc>
        <w:tc>
          <w:tcPr>
            <w:tcW w:w="1843"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ind w:firstLine="709"/>
              <w:jc w:val="center"/>
            </w:pPr>
            <w:r w:rsidRPr="007C485C">
              <w:t>453,8</w:t>
            </w:r>
          </w:p>
        </w:tc>
        <w:tc>
          <w:tcPr>
            <w:tcW w:w="1559" w:type="dxa"/>
            <w:tcBorders>
              <w:top w:val="single" w:sz="4" w:space="0" w:color="auto"/>
              <w:left w:val="single" w:sz="4" w:space="0" w:color="auto"/>
              <w:bottom w:val="single" w:sz="4" w:space="0" w:color="auto"/>
              <w:right w:val="single" w:sz="4" w:space="0" w:color="auto"/>
            </w:tcBorders>
          </w:tcPr>
          <w:p w:rsidR="00F074DB" w:rsidRPr="007C485C" w:rsidRDefault="00F074DB" w:rsidP="005242DE">
            <w:pPr>
              <w:ind w:firstLine="709"/>
              <w:jc w:val="center"/>
            </w:pPr>
            <w:r w:rsidRPr="007C485C">
              <w:t>67,6</w:t>
            </w:r>
          </w:p>
        </w:tc>
        <w:tc>
          <w:tcPr>
            <w:tcW w:w="1843"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ind w:firstLine="709"/>
              <w:jc w:val="center"/>
            </w:pPr>
            <w:r w:rsidRPr="007C485C">
              <w:t>4234,9</w:t>
            </w:r>
          </w:p>
        </w:tc>
        <w:tc>
          <w:tcPr>
            <w:tcW w:w="1701"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ind w:firstLine="709"/>
              <w:jc w:val="center"/>
            </w:pPr>
            <w:r w:rsidRPr="007C485C">
              <w:t>879,6</w:t>
            </w:r>
          </w:p>
        </w:tc>
        <w:tc>
          <w:tcPr>
            <w:tcW w:w="1701" w:type="dxa"/>
            <w:tcBorders>
              <w:top w:val="single" w:sz="4" w:space="0" w:color="auto"/>
              <w:left w:val="single" w:sz="4" w:space="0" w:color="auto"/>
              <w:bottom w:val="single" w:sz="4" w:space="0" w:color="auto"/>
              <w:right w:val="single" w:sz="4" w:space="0" w:color="auto"/>
            </w:tcBorders>
          </w:tcPr>
          <w:p w:rsidR="00F074DB" w:rsidRPr="007C485C" w:rsidRDefault="00F074DB" w:rsidP="005242DE">
            <w:pPr>
              <w:ind w:firstLine="709"/>
              <w:jc w:val="center"/>
            </w:pPr>
            <w:r w:rsidRPr="007C485C">
              <w:t>5635,9</w:t>
            </w:r>
          </w:p>
        </w:tc>
      </w:tr>
      <w:tr w:rsidR="00F074DB" w:rsidRPr="007C485C" w:rsidTr="00BD6859">
        <w:tc>
          <w:tcPr>
            <w:tcW w:w="709"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r w:rsidRPr="007C485C">
              <w:t>2019</w:t>
            </w:r>
          </w:p>
        </w:tc>
        <w:tc>
          <w:tcPr>
            <w:tcW w:w="1843"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ind w:firstLine="709"/>
              <w:jc w:val="center"/>
            </w:pPr>
            <w:r w:rsidRPr="007C485C">
              <w:t>465,5</w:t>
            </w:r>
          </w:p>
        </w:tc>
        <w:tc>
          <w:tcPr>
            <w:tcW w:w="1559" w:type="dxa"/>
            <w:tcBorders>
              <w:top w:val="single" w:sz="4" w:space="0" w:color="auto"/>
              <w:left w:val="single" w:sz="4" w:space="0" w:color="auto"/>
              <w:bottom w:val="single" w:sz="4" w:space="0" w:color="auto"/>
              <w:right w:val="single" w:sz="4" w:space="0" w:color="auto"/>
            </w:tcBorders>
          </w:tcPr>
          <w:p w:rsidR="00F074DB" w:rsidRPr="007C485C" w:rsidRDefault="00F074DB" w:rsidP="005242DE">
            <w:pPr>
              <w:ind w:firstLine="709"/>
              <w:jc w:val="center"/>
            </w:pPr>
            <w:r w:rsidRPr="007C485C">
              <w:t>53,2</w:t>
            </w:r>
          </w:p>
        </w:tc>
        <w:tc>
          <w:tcPr>
            <w:tcW w:w="1843"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ind w:firstLine="709"/>
              <w:jc w:val="center"/>
            </w:pPr>
            <w:r w:rsidRPr="007C485C">
              <w:t>4074,5</w:t>
            </w:r>
          </w:p>
        </w:tc>
        <w:tc>
          <w:tcPr>
            <w:tcW w:w="1701"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ind w:firstLine="709"/>
              <w:jc w:val="center"/>
            </w:pPr>
            <w:r w:rsidRPr="007C485C">
              <w:t>2501,1</w:t>
            </w:r>
          </w:p>
        </w:tc>
        <w:tc>
          <w:tcPr>
            <w:tcW w:w="1701" w:type="dxa"/>
            <w:tcBorders>
              <w:top w:val="single" w:sz="4" w:space="0" w:color="auto"/>
              <w:left w:val="single" w:sz="4" w:space="0" w:color="auto"/>
              <w:bottom w:val="single" w:sz="4" w:space="0" w:color="auto"/>
              <w:right w:val="single" w:sz="4" w:space="0" w:color="auto"/>
            </w:tcBorders>
          </w:tcPr>
          <w:p w:rsidR="00F074DB" w:rsidRPr="007C485C" w:rsidRDefault="00F074DB" w:rsidP="005242DE">
            <w:pPr>
              <w:ind w:firstLine="709"/>
              <w:jc w:val="center"/>
            </w:pPr>
            <w:r w:rsidRPr="007C485C">
              <w:t>7094,3</w:t>
            </w:r>
          </w:p>
        </w:tc>
      </w:tr>
    </w:tbl>
    <w:p w:rsidR="00F074DB" w:rsidRPr="007C485C" w:rsidRDefault="00F074DB" w:rsidP="00F074DB">
      <w:pPr>
        <w:ind w:firstLine="709"/>
        <w:jc w:val="both"/>
      </w:pPr>
    </w:p>
    <w:p w:rsidR="00F074DB" w:rsidRPr="007C485C" w:rsidRDefault="00F074DB" w:rsidP="00F074DB">
      <w:pPr>
        <w:ind w:firstLine="709"/>
        <w:jc w:val="both"/>
      </w:pPr>
      <w:r w:rsidRPr="007C485C">
        <w:t>Факту увеличения суммы налоговых поступлений по налогу на имущество за 2019 год по сравнению с 2018 годом способствует совместная работа администрации поселения с депутатами, которая заключается:</w:t>
      </w:r>
    </w:p>
    <w:p w:rsidR="00F074DB" w:rsidRPr="007C485C" w:rsidRDefault="00F074DB" w:rsidP="00F074DB">
      <w:pPr>
        <w:ind w:firstLine="709"/>
        <w:jc w:val="both"/>
      </w:pPr>
      <w:r w:rsidRPr="007C485C">
        <w:t>- в проведении мероприятий по выявлению собственников неоформленных земельных участков и другого недвижимого имущества, привлечению их к налогообложению;</w:t>
      </w:r>
    </w:p>
    <w:p w:rsidR="00F074DB" w:rsidRPr="007C485C" w:rsidRDefault="00F074DB" w:rsidP="00F074DB">
      <w:pPr>
        <w:ind w:firstLine="709"/>
        <w:jc w:val="both"/>
      </w:pPr>
      <w:r w:rsidRPr="007C485C">
        <w:t>- в проведении разъяснительной работы среди населения, содействии гражданам в оформлении прав собственности на земельные участки и иное недвижимое имущество;</w:t>
      </w:r>
    </w:p>
    <w:p w:rsidR="00F074DB" w:rsidRPr="007C485C" w:rsidRDefault="00F074DB" w:rsidP="00F074DB">
      <w:pPr>
        <w:ind w:firstLine="709"/>
        <w:jc w:val="both"/>
      </w:pPr>
      <w:r w:rsidRPr="007C485C">
        <w:t>- в осуществлении совместной работы с Федеральной налоговой службой по снижению недоимки по местным налогам (предоставление Федеральной налоговой службой сведений об имеющейся задолженности и пеням, осуществление депутатами и представителями администрации индивидуальной работы с должниками по оплате задолженности);</w:t>
      </w:r>
    </w:p>
    <w:p w:rsidR="00F074DB" w:rsidRPr="007C485C" w:rsidRDefault="00F074DB" w:rsidP="00F074DB">
      <w:pPr>
        <w:ind w:firstLine="709"/>
        <w:jc w:val="both"/>
      </w:pPr>
      <w:r w:rsidRPr="007C485C">
        <w:t>- совместно с налоговой инспекцией проводится работа по внесению сведений объектов адресации в Федеральную информационную адресную систему.</w:t>
      </w:r>
    </w:p>
    <w:p w:rsidR="00F074DB" w:rsidRPr="007C485C" w:rsidRDefault="00F074DB" w:rsidP="00F074DB">
      <w:pPr>
        <w:pStyle w:val="ab"/>
        <w:ind w:left="0" w:firstLine="709"/>
        <w:jc w:val="both"/>
      </w:pPr>
      <w:r w:rsidRPr="007C485C">
        <w:t xml:space="preserve">Деятельность Думы поселения в 2019 году была направлена на обеспечение сбалансированности бюджета </w:t>
      </w:r>
      <w:proofErr w:type="spellStart"/>
      <w:r w:rsidRPr="007C485C">
        <w:t>Шара-Тоготского</w:t>
      </w:r>
      <w:proofErr w:type="spellEnd"/>
      <w:r w:rsidRPr="007C485C">
        <w:t xml:space="preserve"> муниципального образования, увеличению собственных доходов и сокращению бюджетных расходов.</w:t>
      </w:r>
    </w:p>
    <w:p w:rsidR="00F074DB" w:rsidRPr="007C485C" w:rsidRDefault="00F074DB" w:rsidP="00F074DB">
      <w:pPr>
        <w:pStyle w:val="ab"/>
        <w:ind w:left="0" w:firstLine="709"/>
        <w:jc w:val="both"/>
      </w:pPr>
      <w:r w:rsidRPr="007C485C">
        <w:t xml:space="preserve">Анализ эффективности мер по увеличению доходной части бюджета </w:t>
      </w:r>
      <w:proofErr w:type="spellStart"/>
      <w:r w:rsidRPr="007C485C">
        <w:t>Шара-Тоготского</w:t>
      </w:r>
      <w:proofErr w:type="spellEnd"/>
      <w:r w:rsidRPr="007C485C">
        <w:t xml:space="preserve"> муниципального образования изложен в таблице:</w:t>
      </w:r>
    </w:p>
    <w:p w:rsidR="003D48F6" w:rsidRPr="007C485C" w:rsidRDefault="003D48F6" w:rsidP="00F074DB">
      <w:pPr>
        <w:pStyle w:val="ab"/>
        <w:ind w:left="0" w:firstLine="709"/>
        <w:jc w:val="both"/>
      </w:pPr>
    </w:p>
    <w:tbl>
      <w:tblPr>
        <w:tblStyle w:val="ac"/>
        <w:tblW w:w="9781" w:type="dxa"/>
        <w:tblInd w:w="-34" w:type="dxa"/>
        <w:tblLayout w:type="fixed"/>
        <w:tblLook w:val="04A0"/>
      </w:tblPr>
      <w:tblGrid>
        <w:gridCol w:w="1843"/>
        <w:gridCol w:w="1134"/>
        <w:gridCol w:w="1133"/>
        <w:gridCol w:w="1277"/>
        <w:gridCol w:w="1134"/>
        <w:gridCol w:w="1559"/>
        <w:gridCol w:w="1701"/>
      </w:tblGrid>
      <w:tr w:rsidR="00F074DB" w:rsidRPr="007C485C" w:rsidTr="004B5E48">
        <w:tc>
          <w:tcPr>
            <w:tcW w:w="1843"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jc w:val="both"/>
              <w:rPr>
                <w:rFonts w:ascii="Times New Roman" w:hAnsi="Times New Roman" w:cs="Times New Roman"/>
                <w:sz w:val="24"/>
                <w:szCs w:val="24"/>
              </w:rPr>
            </w:pPr>
            <w:r w:rsidRPr="007C485C">
              <w:rPr>
                <w:rFonts w:ascii="Times New Roman" w:hAnsi="Times New Roman" w:cs="Times New Roman"/>
                <w:sz w:val="24"/>
                <w:szCs w:val="24"/>
              </w:rPr>
              <w:t>Вид доходов</w:t>
            </w:r>
          </w:p>
        </w:tc>
        <w:tc>
          <w:tcPr>
            <w:tcW w:w="1134"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rPr>
                <w:rFonts w:ascii="Times New Roman" w:hAnsi="Times New Roman" w:cs="Times New Roman"/>
                <w:sz w:val="24"/>
                <w:szCs w:val="24"/>
              </w:rPr>
            </w:pPr>
            <w:r w:rsidRPr="007C485C">
              <w:rPr>
                <w:rFonts w:ascii="Times New Roman" w:hAnsi="Times New Roman" w:cs="Times New Roman"/>
                <w:sz w:val="24"/>
                <w:szCs w:val="24"/>
              </w:rPr>
              <w:t>2017 год</w:t>
            </w:r>
          </w:p>
        </w:tc>
        <w:tc>
          <w:tcPr>
            <w:tcW w:w="1133"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rPr>
                <w:rFonts w:ascii="Times New Roman" w:hAnsi="Times New Roman" w:cs="Times New Roman"/>
                <w:sz w:val="24"/>
                <w:szCs w:val="24"/>
              </w:rPr>
            </w:pPr>
            <w:r w:rsidRPr="007C485C">
              <w:rPr>
                <w:rFonts w:ascii="Times New Roman" w:hAnsi="Times New Roman" w:cs="Times New Roman"/>
                <w:sz w:val="24"/>
                <w:szCs w:val="24"/>
              </w:rPr>
              <w:t>2018 год</w:t>
            </w:r>
          </w:p>
        </w:tc>
        <w:tc>
          <w:tcPr>
            <w:tcW w:w="1277"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firstLine="709"/>
              <w:rPr>
                <w:rFonts w:ascii="Times New Roman" w:hAnsi="Times New Roman" w:cs="Times New Roman"/>
                <w:sz w:val="24"/>
                <w:szCs w:val="24"/>
              </w:rPr>
            </w:pPr>
            <w:r w:rsidRPr="007C485C">
              <w:rPr>
                <w:rFonts w:ascii="Times New Roman" w:hAnsi="Times New Roman" w:cs="Times New Roman"/>
                <w:sz w:val="24"/>
                <w:szCs w:val="24"/>
              </w:rPr>
              <w:t>% выполнения 2018 к 2017</w:t>
            </w:r>
          </w:p>
        </w:tc>
        <w:tc>
          <w:tcPr>
            <w:tcW w:w="1134"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rPr>
                <w:rFonts w:ascii="Times New Roman" w:hAnsi="Times New Roman" w:cs="Times New Roman"/>
                <w:sz w:val="24"/>
                <w:szCs w:val="24"/>
              </w:rPr>
            </w:pPr>
            <w:r w:rsidRPr="007C485C">
              <w:rPr>
                <w:rFonts w:ascii="Times New Roman" w:hAnsi="Times New Roman" w:cs="Times New Roman"/>
                <w:sz w:val="24"/>
                <w:szCs w:val="24"/>
              </w:rPr>
              <w:t>2019 год</w:t>
            </w:r>
          </w:p>
        </w:tc>
        <w:tc>
          <w:tcPr>
            <w:tcW w:w="1559"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rPr>
                <w:rFonts w:ascii="Times New Roman" w:hAnsi="Times New Roman" w:cs="Times New Roman"/>
                <w:sz w:val="24"/>
                <w:szCs w:val="24"/>
              </w:rPr>
            </w:pPr>
            <w:r w:rsidRPr="007C485C">
              <w:rPr>
                <w:rFonts w:ascii="Times New Roman" w:hAnsi="Times New Roman" w:cs="Times New Roman"/>
                <w:sz w:val="24"/>
                <w:szCs w:val="24"/>
              </w:rPr>
              <w:t>% выполнения 2019 к 2017</w:t>
            </w:r>
          </w:p>
        </w:tc>
        <w:tc>
          <w:tcPr>
            <w:tcW w:w="1701"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firstLine="709"/>
              <w:rPr>
                <w:rFonts w:ascii="Times New Roman" w:hAnsi="Times New Roman" w:cs="Times New Roman"/>
                <w:sz w:val="24"/>
                <w:szCs w:val="24"/>
              </w:rPr>
            </w:pPr>
            <w:r w:rsidRPr="007C485C">
              <w:rPr>
                <w:rFonts w:ascii="Times New Roman" w:hAnsi="Times New Roman" w:cs="Times New Roman"/>
                <w:sz w:val="24"/>
                <w:szCs w:val="24"/>
              </w:rPr>
              <w:t>% выполнения 2019 к 2018</w:t>
            </w:r>
          </w:p>
        </w:tc>
      </w:tr>
      <w:tr w:rsidR="00F074DB" w:rsidRPr="007C485C" w:rsidTr="004B5E48">
        <w:tc>
          <w:tcPr>
            <w:tcW w:w="1843"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jc w:val="both"/>
              <w:rPr>
                <w:rFonts w:ascii="Times New Roman" w:hAnsi="Times New Roman" w:cs="Times New Roman"/>
                <w:sz w:val="24"/>
                <w:szCs w:val="24"/>
              </w:rPr>
            </w:pPr>
            <w:r w:rsidRPr="007C485C">
              <w:rPr>
                <w:rFonts w:ascii="Times New Roman" w:hAnsi="Times New Roman" w:cs="Times New Roman"/>
                <w:sz w:val="24"/>
                <w:szCs w:val="24"/>
              </w:rPr>
              <w:t>Всего доходов</w:t>
            </w:r>
          </w:p>
        </w:tc>
        <w:tc>
          <w:tcPr>
            <w:tcW w:w="1134"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rPr>
                <w:rFonts w:ascii="Times New Roman" w:hAnsi="Times New Roman" w:cs="Times New Roman"/>
                <w:sz w:val="24"/>
                <w:szCs w:val="24"/>
              </w:rPr>
            </w:pPr>
            <w:r w:rsidRPr="007C485C">
              <w:rPr>
                <w:rFonts w:ascii="Times New Roman" w:hAnsi="Times New Roman" w:cs="Times New Roman"/>
                <w:sz w:val="24"/>
                <w:szCs w:val="24"/>
              </w:rPr>
              <w:t>12841,6</w:t>
            </w:r>
          </w:p>
        </w:tc>
        <w:tc>
          <w:tcPr>
            <w:tcW w:w="1133"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rPr>
                <w:rFonts w:ascii="Times New Roman" w:hAnsi="Times New Roman" w:cs="Times New Roman"/>
                <w:sz w:val="24"/>
                <w:szCs w:val="24"/>
              </w:rPr>
            </w:pPr>
            <w:r w:rsidRPr="007C485C">
              <w:rPr>
                <w:rFonts w:ascii="Times New Roman" w:hAnsi="Times New Roman" w:cs="Times New Roman"/>
                <w:sz w:val="24"/>
                <w:szCs w:val="24"/>
              </w:rPr>
              <w:t>11665,9</w:t>
            </w:r>
          </w:p>
        </w:tc>
        <w:tc>
          <w:tcPr>
            <w:tcW w:w="1277"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rPr>
                <w:rFonts w:ascii="Times New Roman" w:eastAsia="Times New Roman" w:hAnsi="Times New Roman" w:cs="Times New Roman"/>
                <w:sz w:val="24"/>
                <w:szCs w:val="24"/>
              </w:rPr>
            </w:pPr>
            <w:r w:rsidRPr="007C485C">
              <w:rPr>
                <w:rFonts w:ascii="Times New Roman" w:eastAsia="Times New Roman" w:hAnsi="Times New Roman" w:cs="Times New Roman"/>
                <w:sz w:val="24"/>
                <w:szCs w:val="24"/>
              </w:rPr>
              <w:t>90,8</w:t>
            </w:r>
          </w:p>
        </w:tc>
        <w:tc>
          <w:tcPr>
            <w:tcW w:w="1134"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rPr>
                <w:rFonts w:ascii="Times New Roman" w:hAnsi="Times New Roman" w:cs="Times New Roman"/>
                <w:sz w:val="24"/>
                <w:szCs w:val="24"/>
              </w:rPr>
            </w:pPr>
            <w:r w:rsidRPr="007C485C">
              <w:rPr>
                <w:rFonts w:ascii="Times New Roman" w:hAnsi="Times New Roman" w:cs="Times New Roman"/>
                <w:sz w:val="24"/>
                <w:szCs w:val="24"/>
              </w:rPr>
              <w:t>13086,0</w:t>
            </w:r>
          </w:p>
        </w:tc>
        <w:tc>
          <w:tcPr>
            <w:tcW w:w="1559"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ind w:firstLine="709"/>
              <w:rPr>
                <w:rFonts w:ascii="Times New Roman" w:eastAsia="Times New Roman" w:hAnsi="Times New Roman" w:cs="Times New Roman"/>
                <w:sz w:val="24"/>
                <w:szCs w:val="24"/>
              </w:rPr>
            </w:pPr>
            <w:r w:rsidRPr="007C485C">
              <w:rPr>
                <w:rFonts w:ascii="Times New Roman" w:eastAsia="Times New Roman" w:hAnsi="Times New Roman" w:cs="Times New Roman"/>
                <w:sz w:val="24"/>
                <w:szCs w:val="24"/>
              </w:rPr>
              <w:t>101,9</w:t>
            </w:r>
          </w:p>
        </w:tc>
        <w:tc>
          <w:tcPr>
            <w:tcW w:w="1701"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ind w:firstLine="709"/>
              <w:rPr>
                <w:rFonts w:ascii="Times New Roman" w:eastAsia="Times New Roman" w:hAnsi="Times New Roman" w:cs="Times New Roman"/>
                <w:sz w:val="24"/>
                <w:szCs w:val="24"/>
              </w:rPr>
            </w:pPr>
            <w:r w:rsidRPr="007C485C">
              <w:rPr>
                <w:rFonts w:ascii="Times New Roman" w:eastAsia="Times New Roman" w:hAnsi="Times New Roman" w:cs="Times New Roman"/>
                <w:sz w:val="24"/>
                <w:szCs w:val="24"/>
              </w:rPr>
              <w:t>112,2</w:t>
            </w:r>
          </w:p>
        </w:tc>
      </w:tr>
      <w:tr w:rsidR="00F074DB" w:rsidRPr="007C485C" w:rsidTr="004B5E48">
        <w:tc>
          <w:tcPr>
            <w:tcW w:w="1843"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jc w:val="both"/>
              <w:rPr>
                <w:rFonts w:ascii="Times New Roman" w:hAnsi="Times New Roman" w:cs="Times New Roman"/>
                <w:sz w:val="24"/>
                <w:szCs w:val="24"/>
              </w:rPr>
            </w:pPr>
            <w:r w:rsidRPr="007C485C">
              <w:rPr>
                <w:rFonts w:ascii="Times New Roman" w:hAnsi="Times New Roman" w:cs="Times New Roman"/>
                <w:sz w:val="24"/>
                <w:szCs w:val="24"/>
              </w:rPr>
              <w:t xml:space="preserve">Налоговые и неналоговые доходы </w:t>
            </w:r>
          </w:p>
        </w:tc>
        <w:tc>
          <w:tcPr>
            <w:tcW w:w="1134"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rPr>
                <w:rFonts w:ascii="Times New Roman" w:hAnsi="Times New Roman" w:cs="Times New Roman"/>
                <w:sz w:val="24"/>
                <w:szCs w:val="24"/>
              </w:rPr>
            </w:pPr>
            <w:r w:rsidRPr="007C485C">
              <w:rPr>
                <w:rFonts w:ascii="Times New Roman" w:hAnsi="Times New Roman" w:cs="Times New Roman"/>
                <w:sz w:val="24"/>
                <w:szCs w:val="24"/>
              </w:rPr>
              <w:t>7491,4</w:t>
            </w:r>
          </w:p>
        </w:tc>
        <w:tc>
          <w:tcPr>
            <w:tcW w:w="1133"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rPr>
                <w:rFonts w:ascii="Times New Roman" w:hAnsi="Times New Roman" w:cs="Times New Roman"/>
                <w:sz w:val="24"/>
                <w:szCs w:val="24"/>
              </w:rPr>
            </w:pPr>
            <w:r w:rsidRPr="007C485C">
              <w:rPr>
                <w:rFonts w:ascii="Times New Roman" w:hAnsi="Times New Roman" w:cs="Times New Roman"/>
                <w:sz w:val="24"/>
                <w:szCs w:val="24"/>
              </w:rPr>
              <w:t>6789,0</w:t>
            </w:r>
          </w:p>
        </w:tc>
        <w:tc>
          <w:tcPr>
            <w:tcW w:w="1277"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rPr>
                <w:rFonts w:ascii="Times New Roman" w:eastAsia="Times New Roman" w:hAnsi="Times New Roman" w:cs="Times New Roman"/>
                <w:sz w:val="24"/>
                <w:szCs w:val="24"/>
              </w:rPr>
            </w:pPr>
            <w:r w:rsidRPr="007C485C">
              <w:rPr>
                <w:rFonts w:ascii="Times New Roman" w:eastAsia="Times New Roman" w:hAnsi="Times New Roman" w:cs="Times New Roman"/>
                <w:sz w:val="24"/>
                <w:szCs w:val="24"/>
              </w:rPr>
              <w:t>90,6</w:t>
            </w:r>
          </w:p>
        </w:tc>
        <w:tc>
          <w:tcPr>
            <w:tcW w:w="1134"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rPr>
                <w:rFonts w:ascii="Times New Roman" w:hAnsi="Times New Roman" w:cs="Times New Roman"/>
                <w:sz w:val="24"/>
                <w:szCs w:val="24"/>
              </w:rPr>
            </w:pPr>
            <w:r w:rsidRPr="007C485C">
              <w:rPr>
                <w:rFonts w:ascii="Times New Roman" w:hAnsi="Times New Roman" w:cs="Times New Roman"/>
                <w:sz w:val="24"/>
                <w:szCs w:val="24"/>
              </w:rPr>
              <w:t>8793,2</w:t>
            </w:r>
          </w:p>
        </w:tc>
        <w:tc>
          <w:tcPr>
            <w:tcW w:w="1559" w:type="dxa"/>
            <w:tcBorders>
              <w:top w:val="single" w:sz="4" w:space="0" w:color="auto"/>
              <w:left w:val="single" w:sz="4" w:space="0" w:color="auto"/>
              <w:bottom w:val="single" w:sz="4" w:space="0" w:color="auto"/>
              <w:right w:val="single" w:sz="4" w:space="0" w:color="auto"/>
            </w:tcBorders>
          </w:tcPr>
          <w:p w:rsidR="00F074DB" w:rsidRPr="007C485C" w:rsidRDefault="00F074DB" w:rsidP="005242DE">
            <w:pPr>
              <w:pStyle w:val="ab"/>
              <w:ind w:left="0" w:firstLine="709"/>
              <w:rPr>
                <w:rFonts w:ascii="Times New Roman" w:hAnsi="Times New Roman" w:cs="Times New Roman"/>
                <w:sz w:val="24"/>
                <w:szCs w:val="24"/>
              </w:rPr>
            </w:pPr>
            <w:r w:rsidRPr="007C485C">
              <w:rPr>
                <w:rFonts w:ascii="Times New Roman" w:hAnsi="Times New Roman" w:cs="Times New Roman"/>
                <w:sz w:val="24"/>
                <w:szCs w:val="24"/>
              </w:rPr>
              <w:t>117,4</w:t>
            </w:r>
          </w:p>
        </w:tc>
        <w:tc>
          <w:tcPr>
            <w:tcW w:w="1701"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ind w:firstLine="709"/>
              <w:rPr>
                <w:rFonts w:ascii="Times New Roman" w:eastAsia="Times New Roman" w:hAnsi="Times New Roman" w:cs="Times New Roman"/>
                <w:sz w:val="24"/>
                <w:szCs w:val="24"/>
              </w:rPr>
            </w:pPr>
            <w:r w:rsidRPr="007C485C">
              <w:rPr>
                <w:rFonts w:ascii="Times New Roman" w:eastAsia="Times New Roman" w:hAnsi="Times New Roman" w:cs="Times New Roman"/>
                <w:sz w:val="24"/>
                <w:szCs w:val="24"/>
              </w:rPr>
              <w:t>129,5</w:t>
            </w:r>
          </w:p>
        </w:tc>
      </w:tr>
      <w:tr w:rsidR="00F074DB" w:rsidRPr="007C485C" w:rsidTr="004B5E48">
        <w:tc>
          <w:tcPr>
            <w:tcW w:w="1843"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jc w:val="both"/>
              <w:rPr>
                <w:rFonts w:ascii="Times New Roman" w:hAnsi="Times New Roman" w:cs="Times New Roman"/>
                <w:sz w:val="24"/>
                <w:szCs w:val="24"/>
              </w:rPr>
            </w:pPr>
            <w:r w:rsidRPr="007C485C">
              <w:rPr>
                <w:rFonts w:ascii="Times New Roman" w:hAnsi="Times New Roman" w:cs="Times New Roman"/>
                <w:sz w:val="24"/>
                <w:szCs w:val="24"/>
              </w:rPr>
              <w:t xml:space="preserve">В т.ч. налог на имущество физических </w:t>
            </w:r>
            <w:r w:rsidRPr="007C485C">
              <w:rPr>
                <w:rFonts w:ascii="Times New Roman" w:hAnsi="Times New Roman" w:cs="Times New Roman"/>
                <w:sz w:val="24"/>
                <w:szCs w:val="24"/>
              </w:rPr>
              <w:lastRenderedPageBreak/>
              <w:t>лиц</w:t>
            </w:r>
          </w:p>
        </w:tc>
        <w:tc>
          <w:tcPr>
            <w:tcW w:w="1134"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rPr>
                <w:rFonts w:ascii="Times New Roman" w:hAnsi="Times New Roman" w:cs="Times New Roman"/>
                <w:sz w:val="24"/>
                <w:szCs w:val="24"/>
              </w:rPr>
            </w:pPr>
            <w:r w:rsidRPr="007C485C">
              <w:rPr>
                <w:rFonts w:ascii="Times New Roman" w:hAnsi="Times New Roman" w:cs="Times New Roman"/>
                <w:sz w:val="24"/>
                <w:szCs w:val="24"/>
              </w:rPr>
              <w:lastRenderedPageBreak/>
              <w:t>990,4</w:t>
            </w:r>
          </w:p>
        </w:tc>
        <w:tc>
          <w:tcPr>
            <w:tcW w:w="1133"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rPr>
                <w:rFonts w:ascii="Times New Roman" w:hAnsi="Times New Roman" w:cs="Times New Roman"/>
                <w:sz w:val="24"/>
                <w:szCs w:val="24"/>
              </w:rPr>
            </w:pPr>
            <w:r w:rsidRPr="007C485C">
              <w:rPr>
                <w:rFonts w:ascii="Times New Roman" w:hAnsi="Times New Roman" w:cs="Times New Roman"/>
                <w:sz w:val="24"/>
                <w:szCs w:val="24"/>
              </w:rPr>
              <w:t>879,6</w:t>
            </w:r>
          </w:p>
        </w:tc>
        <w:tc>
          <w:tcPr>
            <w:tcW w:w="1277"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rPr>
                <w:rFonts w:ascii="Times New Roman" w:eastAsia="Times New Roman" w:hAnsi="Times New Roman" w:cs="Times New Roman"/>
                <w:sz w:val="24"/>
                <w:szCs w:val="24"/>
              </w:rPr>
            </w:pPr>
            <w:r w:rsidRPr="007C485C">
              <w:rPr>
                <w:rFonts w:ascii="Times New Roman" w:eastAsia="Times New Roman" w:hAnsi="Times New Roman" w:cs="Times New Roman"/>
                <w:sz w:val="24"/>
                <w:szCs w:val="24"/>
              </w:rPr>
              <w:t>88,8</w:t>
            </w:r>
          </w:p>
        </w:tc>
        <w:tc>
          <w:tcPr>
            <w:tcW w:w="1134"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rPr>
                <w:rFonts w:ascii="Times New Roman" w:hAnsi="Times New Roman" w:cs="Times New Roman"/>
                <w:sz w:val="24"/>
                <w:szCs w:val="24"/>
              </w:rPr>
            </w:pPr>
            <w:r w:rsidRPr="007C485C">
              <w:rPr>
                <w:rFonts w:ascii="Times New Roman" w:hAnsi="Times New Roman" w:cs="Times New Roman"/>
                <w:sz w:val="24"/>
                <w:szCs w:val="24"/>
              </w:rPr>
              <w:t>2501,1</w:t>
            </w:r>
          </w:p>
        </w:tc>
        <w:tc>
          <w:tcPr>
            <w:tcW w:w="1559"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ind w:firstLine="709"/>
              <w:rPr>
                <w:rFonts w:ascii="Times New Roman" w:eastAsia="Times New Roman" w:hAnsi="Times New Roman" w:cs="Times New Roman"/>
                <w:sz w:val="24"/>
                <w:szCs w:val="24"/>
              </w:rPr>
            </w:pPr>
            <w:r w:rsidRPr="007C485C">
              <w:rPr>
                <w:rFonts w:ascii="Times New Roman" w:eastAsia="Times New Roman" w:hAnsi="Times New Roman" w:cs="Times New Roman"/>
                <w:sz w:val="24"/>
                <w:szCs w:val="24"/>
              </w:rPr>
              <w:t>252,5</w:t>
            </w:r>
          </w:p>
        </w:tc>
        <w:tc>
          <w:tcPr>
            <w:tcW w:w="1701"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ind w:firstLine="709"/>
              <w:rPr>
                <w:rFonts w:ascii="Times New Roman" w:eastAsia="Times New Roman" w:hAnsi="Times New Roman" w:cs="Times New Roman"/>
                <w:sz w:val="24"/>
                <w:szCs w:val="24"/>
              </w:rPr>
            </w:pPr>
            <w:r w:rsidRPr="007C485C">
              <w:rPr>
                <w:rFonts w:ascii="Times New Roman" w:eastAsia="Times New Roman" w:hAnsi="Times New Roman" w:cs="Times New Roman"/>
                <w:sz w:val="24"/>
                <w:szCs w:val="24"/>
              </w:rPr>
              <w:t>284,3</w:t>
            </w:r>
          </w:p>
        </w:tc>
      </w:tr>
      <w:tr w:rsidR="00F074DB" w:rsidRPr="007C485C" w:rsidTr="004B5E48">
        <w:tc>
          <w:tcPr>
            <w:tcW w:w="1843"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jc w:val="both"/>
              <w:rPr>
                <w:rFonts w:ascii="Times New Roman" w:hAnsi="Times New Roman" w:cs="Times New Roman"/>
                <w:sz w:val="24"/>
                <w:szCs w:val="24"/>
              </w:rPr>
            </w:pPr>
            <w:r w:rsidRPr="007C485C">
              <w:rPr>
                <w:rFonts w:ascii="Times New Roman" w:hAnsi="Times New Roman" w:cs="Times New Roman"/>
                <w:sz w:val="24"/>
                <w:szCs w:val="24"/>
              </w:rPr>
              <w:lastRenderedPageBreak/>
              <w:t>Земельный налог</w:t>
            </w:r>
          </w:p>
        </w:tc>
        <w:tc>
          <w:tcPr>
            <w:tcW w:w="1134"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rPr>
                <w:rFonts w:ascii="Times New Roman" w:hAnsi="Times New Roman" w:cs="Times New Roman"/>
                <w:sz w:val="24"/>
                <w:szCs w:val="24"/>
              </w:rPr>
            </w:pPr>
            <w:r w:rsidRPr="007C485C">
              <w:rPr>
                <w:rFonts w:ascii="Times New Roman" w:hAnsi="Times New Roman" w:cs="Times New Roman"/>
                <w:sz w:val="24"/>
                <w:szCs w:val="24"/>
              </w:rPr>
              <w:t>4380,5</w:t>
            </w:r>
          </w:p>
        </w:tc>
        <w:tc>
          <w:tcPr>
            <w:tcW w:w="1133"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rPr>
                <w:rFonts w:ascii="Times New Roman" w:hAnsi="Times New Roman" w:cs="Times New Roman"/>
                <w:sz w:val="24"/>
                <w:szCs w:val="24"/>
              </w:rPr>
            </w:pPr>
            <w:r w:rsidRPr="007C485C">
              <w:rPr>
                <w:rFonts w:ascii="Times New Roman" w:hAnsi="Times New Roman" w:cs="Times New Roman"/>
                <w:sz w:val="24"/>
                <w:szCs w:val="24"/>
              </w:rPr>
              <w:t>4234,9</w:t>
            </w:r>
          </w:p>
        </w:tc>
        <w:tc>
          <w:tcPr>
            <w:tcW w:w="1277"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rPr>
                <w:rFonts w:ascii="Times New Roman" w:eastAsia="Times New Roman" w:hAnsi="Times New Roman" w:cs="Times New Roman"/>
                <w:sz w:val="24"/>
                <w:szCs w:val="24"/>
              </w:rPr>
            </w:pPr>
            <w:r w:rsidRPr="007C485C">
              <w:rPr>
                <w:rFonts w:ascii="Times New Roman" w:eastAsia="Times New Roman" w:hAnsi="Times New Roman" w:cs="Times New Roman"/>
                <w:sz w:val="24"/>
                <w:szCs w:val="24"/>
              </w:rPr>
              <w:t>96,7</w:t>
            </w:r>
          </w:p>
        </w:tc>
        <w:tc>
          <w:tcPr>
            <w:tcW w:w="1134"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rPr>
                <w:rFonts w:ascii="Times New Roman" w:hAnsi="Times New Roman" w:cs="Times New Roman"/>
                <w:sz w:val="24"/>
                <w:szCs w:val="24"/>
              </w:rPr>
            </w:pPr>
            <w:r w:rsidRPr="007C485C">
              <w:rPr>
                <w:rFonts w:ascii="Times New Roman" w:hAnsi="Times New Roman" w:cs="Times New Roman"/>
                <w:sz w:val="24"/>
                <w:szCs w:val="24"/>
              </w:rPr>
              <w:t>4074,5</w:t>
            </w:r>
          </w:p>
        </w:tc>
        <w:tc>
          <w:tcPr>
            <w:tcW w:w="1559"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ind w:firstLine="709"/>
              <w:rPr>
                <w:rFonts w:ascii="Times New Roman" w:eastAsia="Times New Roman" w:hAnsi="Times New Roman" w:cs="Times New Roman"/>
                <w:sz w:val="24"/>
                <w:szCs w:val="24"/>
              </w:rPr>
            </w:pPr>
            <w:r w:rsidRPr="007C485C">
              <w:rPr>
                <w:rFonts w:ascii="Times New Roman" w:eastAsia="Times New Roman" w:hAnsi="Times New Roman" w:cs="Times New Roman"/>
                <w:sz w:val="24"/>
                <w:szCs w:val="24"/>
              </w:rPr>
              <w:t>93,0</w:t>
            </w:r>
          </w:p>
        </w:tc>
        <w:tc>
          <w:tcPr>
            <w:tcW w:w="1701"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ind w:firstLine="709"/>
              <w:rPr>
                <w:rFonts w:ascii="Times New Roman" w:eastAsia="Times New Roman" w:hAnsi="Times New Roman" w:cs="Times New Roman"/>
                <w:sz w:val="24"/>
                <w:szCs w:val="24"/>
              </w:rPr>
            </w:pPr>
            <w:r w:rsidRPr="007C485C">
              <w:rPr>
                <w:rFonts w:ascii="Times New Roman" w:eastAsia="Times New Roman" w:hAnsi="Times New Roman" w:cs="Times New Roman"/>
                <w:sz w:val="24"/>
                <w:szCs w:val="24"/>
              </w:rPr>
              <w:t>96,2</w:t>
            </w:r>
          </w:p>
        </w:tc>
      </w:tr>
      <w:tr w:rsidR="00F074DB" w:rsidRPr="007C485C" w:rsidTr="004B5E48">
        <w:tc>
          <w:tcPr>
            <w:tcW w:w="1843"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jc w:val="both"/>
              <w:rPr>
                <w:rFonts w:ascii="Times New Roman" w:eastAsia="Times New Roman" w:hAnsi="Times New Roman" w:cs="Times New Roman"/>
                <w:sz w:val="24"/>
                <w:szCs w:val="24"/>
              </w:rPr>
            </w:pPr>
            <w:r w:rsidRPr="007C485C">
              <w:rPr>
                <w:rFonts w:ascii="Times New Roman" w:hAnsi="Times New Roman" w:cs="Times New Roman"/>
                <w:sz w:val="24"/>
                <w:szCs w:val="24"/>
              </w:rPr>
              <w:t>НДФЛ</w:t>
            </w:r>
          </w:p>
        </w:tc>
        <w:tc>
          <w:tcPr>
            <w:tcW w:w="1134"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rPr>
                <w:rFonts w:ascii="Times New Roman" w:hAnsi="Times New Roman" w:cs="Times New Roman"/>
                <w:sz w:val="24"/>
                <w:szCs w:val="24"/>
              </w:rPr>
            </w:pPr>
            <w:r w:rsidRPr="007C485C">
              <w:rPr>
                <w:rFonts w:ascii="Times New Roman" w:hAnsi="Times New Roman" w:cs="Times New Roman"/>
                <w:sz w:val="24"/>
                <w:szCs w:val="24"/>
              </w:rPr>
              <w:t>406,7</w:t>
            </w:r>
          </w:p>
        </w:tc>
        <w:tc>
          <w:tcPr>
            <w:tcW w:w="1133"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rPr>
                <w:rFonts w:ascii="Times New Roman" w:hAnsi="Times New Roman" w:cs="Times New Roman"/>
                <w:sz w:val="24"/>
                <w:szCs w:val="24"/>
              </w:rPr>
            </w:pPr>
            <w:r w:rsidRPr="007C485C">
              <w:rPr>
                <w:rFonts w:ascii="Times New Roman" w:hAnsi="Times New Roman" w:cs="Times New Roman"/>
                <w:sz w:val="24"/>
                <w:szCs w:val="24"/>
              </w:rPr>
              <w:t>453,8</w:t>
            </w:r>
          </w:p>
        </w:tc>
        <w:tc>
          <w:tcPr>
            <w:tcW w:w="1277"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rPr>
                <w:rFonts w:ascii="Times New Roman" w:eastAsia="Times New Roman" w:hAnsi="Times New Roman" w:cs="Times New Roman"/>
                <w:sz w:val="24"/>
                <w:szCs w:val="24"/>
              </w:rPr>
            </w:pPr>
            <w:r w:rsidRPr="007C485C">
              <w:rPr>
                <w:rFonts w:ascii="Times New Roman" w:eastAsia="Times New Roman" w:hAnsi="Times New Roman" w:cs="Times New Roman"/>
                <w:sz w:val="24"/>
                <w:szCs w:val="24"/>
              </w:rPr>
              <w:t>111,6</w:t>
            </w:r>
          </w:p>
        </w:tc>
        <w:tc>
          <w:tcPr>
            <w:tcW w:w="1134"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rPr>
                <w:rFonts w:ascii="Times New Roman" w:hAnsi="Times New Roman" w:cs="Times New Roman"/>
                <w:sz w:val="24"/>
                <w:szCs w:val="24"/>
              </w:rPr>
            </w:pPr>
            <w:r w:rsidRPr="007C485C">
              <w:rPr>
                <w:rFonts w:ascii="Times New Roman" w:hAnsi="Times New Roman" w:cs="Times New Roman"/>
                <w:sz w:val="24"/>
                <w:szCs w:val="24"/>
              </w:rPr>
              <w:t>465,5</w:t>
            </w:r>
          </w:p>
        </w:tc>
        <w:tc>
          <w:tcPr>
            <w:tcW w:w="1559"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ind w:firstLine="709"/>
              <w:rPr>
                <w:rFonts w:ascii="Times New Roman" w:eastAsia="Times New Roman" w:hAnsi="Times New Roman" w:cs="Times New Roman"/>
                <w:sz w:val="24"/>
                <w:szCs w:val="24"/>
              </w:rPr>
            </w:pPr>
            <w:r w:rsidRPr="007C485C">
              <w:rPr>
                <w:rFonts w:ascii="Times New Roman" w:eastAsia="Times New Roman" w:hAnsi="Times New Roman" w:cs="Times New Roman"/>
                <w:sz w:val="24"/>
                <w:szCs w:val="24"/>
              </w:rPr>
              <w:t>114,5</w:t>
            </w:r>
          </w:p>
        </w:tc>
        <w:tc>
          <w:tcPr>
            <w:tcW w:w="1701"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ind w:firstLine="709"/>
              <w:rPr>
                <w:rFonts w:ascii="Times New Roman" w:eastAsia="Times New Roman" w:hAnsi="Times New Roman" w:cs="Times New Roman"/>
                <w:sz w:val="24"/>
                <w:szCs w:val="24"/>
              </w:rPr>
            </w:pPr>
            <w:r w:rsidRPr="007C485C">
              <w:rPr>
                <w:rFonts w:ascii="Times New Roman" w:eastAsia="Times New Roman" w:hAnsi="Times New Roman" w:cs="Times New Roman"/>
                <w:sz w:val="24"/>
                <w:szCs w:val="24"/>
              </w:rPr>
              <w:t>102,6</w:t>
            </w:r>
          </w:p>
        </w:tc>
      </w:tr>
      <w:tr w:rsidR="00F074DB" w:rsidRPr="007C485C" w:rsidTr="004B5E48">
        <w:tc>
          <w:tcPr>
            <w:tcW w:w="1843"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jc w:val="both"/>
              <w:rPr>
                <w:rFonts w:ascii="Times New Roman" w:hAnsi="Times New Roman" w:cs="Times New Roman"/>
                <w:sz w:val="24"/>
                <w:szCs w:val="24"/>
              </w:rPr>
            </w:pPr>
            <w:r w:rsidRPr="007C485C">
              <w:rPr>
                <w:rFonts w:ascii="Times New Roman" w:hAnsi="Times New Roman" w:cs="Times New Roman"/>
                <w:sz w:val="24"/>
                <w:szCs w:val="24"/>
              </w:rPr>
              <w:t>ЕСХН</w:t>
            </w:r>
          </w:p>
        </w:tc>
        <w:tc>
          <w:tcPr>
            <w:tcW w:w="1134"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rPr>
                <w:rFonts w:ascii="Times New Roman" w:hAnsi="Times New Roman" w:cs="Times New Roman"/>
                <w:sz w:val="24"/>
                <w:szCs w:val="24"/>
              </w:rPr>
            </w:pPr>
            <w:r w:rsidRPr="007C485C">
              <w:rPr>
                <w:rFonts w:ascii="Times New Roman" w:hAnsi="Times New Roman" w:cs="Times New Roman"/>
                <w:sz w:val="24"/>
                <w:szCs w:val="24"/>
              </w:rPr>
              <w:t>82,6</w:t>
            </w:r>
          </w:p>
        </w:tc>
        <w:tc>
          <w:tcPr>
            <w:tcW w:w="1133"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rPr>
                <w:rFonts w:ascii="Times New Roman" w:hAnsi="Times New Roman" w:cs="Times New Roman"/>
                <w:sz w:val="24"/>
                <w:szCs w:val="24"/>
              </w:rPr>
            </w:pPr>
            <w:r w:rsidRPr="007C485C">
              <w:rPr>
                <w:rFonts w:ascii="Times New Roman" w:hAnsi="Times New Roman" w:cs="Times New Roman"/>
                <w:sz w:val="24"/>
                <w:szCs w:val="24"/>
              </w:rPr>
              <w:t>67,6</w:t>
            </w:r>
          </w:p>
        </w:tc>
        <w:tc>
          <w:tcPr>
            <w:tcW w:w="1277"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rPr>
                <w:rFonts w:ascii="Times New Roman" w:hAnsi="Times New Roman" w:cs="Times New Roman"/>
                <w:sz w:val="24"/>
                <w:szCs w:val="24"/>
              </w:rPr>
            </w:pPr>
            <w:r w:rsidRPr="007C485C">
              <w:rPr>
                <w:rFonts w:ascii="Times New Roman" w:hAnsi="Times New Roman" w:cs="Times New Roman"/>
                <w:sz w:val="24"/>
                <w:szCs w:val="24"/>
              </w:rPr>
              <w:t>81,8</w:t>
            </w:r>
          </w:p>
        </w:tc>
        <w:tc>
          <w:tcPr>
            <w:tcW w:w="1134"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rPr>
                <w:rFonts w:ascii="Times New Roman" w:hAnsi="Times New Roman" w:cs="Times New Roman"/>
                <w:sz w:val="24"/>
                <w:szCs w:val="24"/>
              </w:rPr>
            </w:pPr>
            <w:r w:rsidRPr="007C485C">
              <w:rPr>
                <w:rFonts w:ascii="Times New Roman" w:hAnsi="Times New Roman" w:cs="Times New Roman"/>
                <w:sz w:val="24"/>
                <w:szCs w:val="24"/>
              </w:rPr>
              <w:t>53,2</w:t>
            </w:r>
          </w:p>
        </w:tc>
        <w:tc>
          <w:tcPr>
            <w:tcW w:w="1559"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ind w:firstLine="709"/>
              <w:rPr>
                <w:rFonts w:ascii="Times New Roman" w:hAnsi="Times New Roman" w:cs="Times New Roman"/>
                <w:sz w:val="24"/>
                <w:szCs w:val="24"/>
              </w:rPr>
            </w:pPr>
            <w:r w:rsidRPr="007C485C">
              <w:rPr>
                <w:rFonts w:ascii="Times New Roman" w:hAnsi="Times New Roman" w:cs="Times New Roman"/>
                <w:sz w:val="24"/>
                <w:szCs w:val="24"/>
              </w:rPr>
              <w:t>64,4</w:t>
            </w:r>
          </w:p>
        </w:tc>
        <w:tc>
          <w:tcPr>
            <w:tcW w:w="1701"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ind w:firstLine="709"/>
              <w:rPr>
                <w:rFonts w:ascii="Times New Roman" w:hAnsi="Times New Roman" w:cs="Times New Roman"/>
                <w:sz w:val="24"/>
                <w:szCs w:val="24"/>
              </w:rPr>
            </w:pPr>
            <w:r w:rsidRPr="007C485C">
              <w:rPr>
                <w:rFonts w:ascii="Times New Roman" w:hAnsi="Times New Roman" w:cs="Times New Roman"/>
                <w:sz w:val="24"/>
                <w:szCs w:val="24"/>
              </w:rPr>
              <w:t>78,7</w:t>
            </w:r>
          </w:p>
        </w:tc>
      </w:tr>
      <w:tr w:rsidR="00F074DB" w:rsidRPr="007C485C" w:rsidTr="004B5E48">
        <w:tc>
          <w:tcPr>
            <w:tcW w:w="1843"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jc w:val="both"/>
              <w:rPr>
                <w:rFonts w:ascii="Times New Roman" w:hAnsi="Times New Roman" w:cs="Times New Roman"/>
                <w:sz w:val="24"/>
                <w:szCs w:val="24"/>
              </w:rPr>
            </w:pPr>
            <w:r w:rsidRPr="007C485C">
              <w:rPr>
                <w:rFonts w:ascii="Times New Roman" w:hAnsi="Times New Roman" w:cs="Times New Roman"/>
                <w:sz w:val="24"/>
                <w:szCs w:val="24"/>
              </w:rPr>
              <w:t>Всего расходов</w:t>
            </w:r>
          </w:p>
        </w:tc>
        <w:tc>
          <w:tcPr>
            <w:tcW w:w="1134"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rPr>
                <w:rFonts w:ascii="Times New Roman" w:hAnsi="Times New Roman" w:cs="Times New Roman"/>
                <w:sz w:val="24"/>
                <w:szCs w:val="24"/>
              </w:rPr>
            </w:pPr>
            <w:r w:rsidRPr="007C485C">
              <w:rPr>
                <w:rFonts w:ascii="Times New Roman" w:hAnsi="Times New Roman" w:cs="Times New Roman"/>
                <w:sz w:val="24"/>
                <w:szCs w:val="24"/>
              </w:rPr>
              <w:t>9553,8</w:t>
            </w:r>
          </w:p>
        </w:tc>
        <w:tc>
          <w:tcPr>
            <w:tcW w:w="1133"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rPr>
                <w:rFonts w:ascii="Times New Roman" w:hAnsi="Times New Roman" w:cs="Times New Roman"/>
                <w:sz w:val="24"/>
                <w:szCs w:val="24"/>
              </w:rPr>
            </w:pPr>
            <w:r w:rsidRPr="007C485C">
              <w:rPr>
                <w:rFonts w:ascii="Times New Roman" w:hAnsi="Times New Roman" w:cs="Times New Roman"/>
                <w:sz w:val="24"/>
                <w:szCs w:val="24"/>
              </w:rPr>
              <w:t>12504,7</w:t>
            </w:r>
          </w:p>
        </w:tc>
        <w:tc>
          <w:tcPr>
            <w:tcW w:w="1277"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rPr>
                <w:rFonts w:ascii="Times New Roman" w:eastAsia="Times New Roman" w:hAnsi="Times New Roman" w:cs="Times New Roman"/>
                <w:sz w:val="24"/>
                <w:szCs w:val="24"/>
              </w:rPr>
            </w:pPr>
            <w:r w:rsidRPr="007C485C">
              <w:rPr>
                <w:rFonts w:ascii="Times New Roman" w:eastAsia="Times New Roman" w:hAnsi="Times New Roman" w:cs="Times New Roman"/>
                <w:sz w:val="24"/>
                <w:szCs w:val="24"/>
              </w:rPr>
              <w:t>130,9</w:t>
            </w:r>
          </w:p>
        </w:tc>
        <w:tc>
          <w:tcPr>
            <w:tcW w:w="1134"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rPr>
                <w:rFonts w:ascii="Times New Roman" w:hAnsi="Times New Roman" w:cs="Times New Roman"/>
                <w:sz w:val="24"/>
                <w:szCs w:val="24"/>
              </w:rPr>
            </w:pPr>
            <w:r w:rsidRPr="007C485C">
              <w:rPr>
                <w:rFonts w:ascii="Times New Roman" w:hAnsi="Times New Roman" w:cs="Times New Roman"/>
                <w:sz w:val="24"/>
                <w:szCs w:val="24"/>
              </w:rPr>
              <w:t>12938,4</w:t>
            </w:r>
          </w:p>
        </w:tc>
        <w:tc>
          <w:tcPr>
            <w:tcW w:w="1559"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ind w:firstLine="709"/>
              <w:rPr>
                <w:rFonts w:ascii="Times New Roman" w:eastAsia="Times New Roman" w:hAnsi="Times New Roman" w:cs="Times New Roman"/>
                <w:sz w:val="24"/>
                <w:szCs w:val="24"/>
              </w:rPr>
            </w:pPr>
            <w:r w:rsidRPr="007C485C">
              <w:rPr>
                <w:rFonts w:ascii="Times New Roman" w:eastAsia="Times New Roman" w:hAnsi="Times New Roman" w:cs="Times New Roman"/>
                <w:sz w:val="24"/>
                <w:szCs w:val="24"/>
              </w:rPr>
              <w:t>135,4</w:t>
            </w:r>
          </w:p>
        </w:tc>
        <w:tc>
          <w:tcPr>
            <w:tcW w:w="1701"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ind w:firstLine="709"/>
              <w:rPr>
                <w:rFonts w:ascii="Times New Roman" w:eastAsia="Times New Roman" w:hAnsi="Times New Roman" w:cs="Times New Roman"/>
                <w:sz w:val="24"/>
                <w:szCs w:val="24"/>
              </w:rPr>
            </w:pPr>
            <w:r w:rsidRPr="007C485C">
              <w:rPr>
                <w:rFonts w:ascii="Times New Roman" w:eastAsia="Times New Roman" w:hAnsi="Times New Roman" w:cs="Times New Roman"/>
                <w:sz w:val="24"/>
                <w:szCs w:val="24"/>
              </w:rPr>
              <w:t>103,5</w:t>
            </w:r>
          </w:p>
        </w:tc>
      </w:tr>
      <w:tr w:rsidR="00F074DB" w:rsidRPr="007C485C" w:rsidTr="004B5E48">
        <w:tc>
          <w:tcPr>
            <w:tcW w:w="1843"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jc w:val="both"/>
              <w:rPr>
                <w:rFonts w:ascii="Times New Roman" w:hAnsi="Times New Roman" w:cs="Times New Roman"/>
                <w:sz w:val="24"/>
                <w:szCs w:val="24"/>
              </w:rPr>
            </w:pPr>
            <w:r w:rsidRPr="007C485C">
              <w:rPr>
                <w:rFonts w:ascii="Times New Roman" w:hAnsi="Times New Roman" w:cs="Times New Roman"/>
                <w:sz w:val="24"/>
                <w:szCs w:val="24"/>
              </w:rPr>
              <w:t>В том числе</w:t>
            </w:r>
          </w:p>
        </w:tc>
        <w:tc>
          <w:tcPr>
            <w:tcW w:w="1134" w:type="dxa"/>
            <w:tcBorders>
              <w:top w:val="single" w:sz="4" w:space="0" w:color="auto"/>
              <w:left w:val="single" w:sz="4" w:space="0" w:color="auto"/>
              <w:bottom w:val="single" w:sz="4" w:space="0" w:color="auto"/>
              <w:right w:val="single" w:sz="4" w:space="0" w:color="auto"/>
            </w:tcBorders>
          </w:tcPr>
          <w:p w:rsidR="00F074DB" w:rsidRPr="007C485C" w:rsidRDefault="00F074DB" w:rsidP="005242DE">
            <w:pPr>
              <w:pStyle w:val="ab"/>
              <w:ind w:left="0" w:firstLine="709"/>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F074DB" w:rsidRPr="007C485C" w:rsidRDefault="00F074DB" w:rsidP="005242DE">
            <w:pPr>
              <w:pStyle w:val="ab"/>
              <w:ind w:left="0" w:firstLine="709"/>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F074DB" w:rsidRPr="007C485C" w:rsidRDefault="00F074DB" w:rsidP="005242DE">
            <w:pPr>
              <w:pStyle w:val="ab"/>
              <w:ind w:left="0" w:firstLine="70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074DB" w:rsidRPr="007C485C" w:rsidRDefault="00F074DB" w:rsidP="005242DE">
            <w:pPr>
              <w:pStyle w:val="ab"/>
              <w:ind w:left="0" w:firstLine="70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074DB" w:rsidRPr="007C485C" w:rsidRDefault="00F074DB" w:rsidP="005242DE">
            <w:pPr>
              <w:pStyle w:val="ab"/>
              <w:ind w:left="0" w:firstLine="709"/>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074DB" w:rsidRPr="007C485C" w:rsidRDefault="00F074DB" w:rsidP="005242DE">
            <w:pPr>
              <w:pStyle w:val="ab"/>
              <w:ind w:left="0" w:firstLine="709"/>
              <w:rPr>
                <w:rFonts w:ascii="Times New Roman" w:hAnsi="Times New Roman" w:cs="Times New Roman"/>
                <w:sz w:val="24"/>
                <w:szCs w:val="24"/>
              </w:rPr>
            </w:pPr>
          </w:p>
        </w:tc>
      </w:tr>
      <w:tr w:rsidR="00F074DB" w:rsidRPr="007C485C" w:rsidTr="004B5E48">
        <w:tc>
          <w:tcPr>
            <w:tcW w:w="1843"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jc w:val="both"/>
              <w:rPr>
                <w:rFonts w:ascii="Times New Roman" w:hAnsi="Times New Roman" w:cs="Times New Roman"/>
                <w:sz w:val="24"/>
                <w:szCs w:val="24"/>
              </w:rPr>
            </w:pPr>
            <w:r w:rsidRPr="007C485C">
              <w:rPr>
                <w:rFonts w:ascii="Times New Roman" w:hAnsi="Times New Roman" w:cs="Times New Roman"/>
                <w:sz w:val="24"/>
                <w:szCs w:val="24"/>
              </w:rPr>
              <w:t>Расходы на содержание ОМС</w:t>
            </w:r>
          </w:p>
        </w:tc>
        <w:tc>
          <w:tcPr>
            <w:tcW w:w="1134"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rPr>
                <w:rFonts w:ascii="Times New Roman" w:hAnsi="Times New Roman" w:cs="Times New Roman"/>
                <w:sz w:val="24"/>
                <w:szCs w:val="24"/>
              </w:rPr>
            </w:pPr>
            <w:r w:rsidRPr="007C485C">
              <w:rPr>
                <w:rFonts w:ascii="Times New Roman" w:hAnsi="Times New Roman" w:cs="Times New Roman"/>
                <w:sz w:val="24"/>
                <w:szCs w:val="24"/>
              </w:rPr>
              <w:t>5465,4</w:t>
            </w:r>
          </w:p>
        </w:tc>
        <w:tc>
          <w:tcPr>
            <w:tcW w:w="1133"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rPr>
                <w:rFonts w:ascii="Times New Roman" w:hAnsi="Times New Roman" w:cs="Times New Roman"/>
                <w:sz w:val="24"/>
                <w:szCs w:val="24"/>
              </w:rPr>
            </w:pPr>
            <w:r w:rsidRPr="007C485C">
              <w:rPr>
                <w:rFonts w:ascii="Times New Roman" w:hAnsi="Times New Roman" w:cs="Times New Roman"/>
                <w:sz w:val="24"/>
                <w:szCs w:val="24"/>
              </w:rPr>
              <w:t>6744,7</w:t>
            </w:r>
          </w:p>
        </w:tc>
        <w:tc>
          <w:tcPr>
            <w:tcW w:w="1277"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rPr>
                <w:rFonts w:ascii="Times New Roman" w:eastAsia="Times New Roman" w:hAnsi="Times New Roman" w:cs="Times New Roman"/>
                <w:sz w:val="24"/>
                <w:szCs w:val="24"/>
              </w:rPr>
            </w:pPr>
            <w:r w:rsidRPr="007C485C">
              <w:rPr>
                <w:rFonts w:ascii="Times New Roman" w:eastAsia="Times New Roman" w:hAnsi="Times New Roman" w:cs="Times New Roman"/>
                <w:sz w:val="24"/>
                <w:szCs w:val="24"/>
              </w:rPr>
              <w:t>123,4</w:t>
            </w:r>
          </w:p>
        </w:tc>
        <w:tc>
          <w:tcPr>
            <w:tcW w:w="1134"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rPr>
                <w:rFonts w:ascii="Times New Roman" w:hAnsi="Times New Roman" w:cs="Times New Roman"/>
                <w:sz w:val="24"/>
                <w:szCs w:val="24"/>
              </w:rPr>
            </w:pPr>
            <w:r w:rsidRPr="007C485C">
              <w:rPr>
                <w:rFonts w:ascii="Times New Roman" w:hAnsi="Times New Roman" w:cs="Times New Roman"/>
                <w:sz w:val="24"/>
                <w:szCs w:val="24"/>
              </w:rPr>
              <w:t>6690,2</w:t>
            </w:r>
          </w:p>
        </w:tc>
        <w:tc>
          <w:tcPr>
            <w:tcW w:w="1559"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ind w:firstLine="709"/>
              <w:rPr>
                <w:rFonts w:ascii="Times New Roman" w:eastAsia="Times New Roman" w:hAnsi="Times New Roman" w:cs="Times New Roman"/>
                <w:sz w:val="24"/>
                <w:szCs w:val="24"/>
              </w:rPr>
            </w:pPr>
            <w:r w:rsidRPr="007C485C">
              <w:rPr>
                <w:rFonts w:ascii="Times New Roman" w:eastAsia="Times New Roman" w:hAnsi="Times New Roman" w:cs="Times New Roman"/>
                <w:sz w:val="24"/>
                <w:szCs w:val="24"/>
              </w:rPr>
              <w:t>122,4</w:t>
            </w:r>
          </w:p>
        </w:tc>
        <w:tc>
          <w:tcPr>
            <w:tcW w:w="1701"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ind w:firstLine="709"/>
              <w:rPr>
                <w:rFonts w:ascii="Times New Roman" w:eastAsia="Times New Roman" w:hAnsi="Times New Roman" w:cs="Times New Roman"/>
                <w:sz w:val="24"/>
                <w:szCs w:val="24"/>
              </w:rPr>
            </w:pPr>
            <w:r w:rsidRPr="007C485C">
              <w:rPr>
                <w:rFonts w:ascii="Times New Roman" w:eastAsia="Times New Roman" w:hAnsi="Times New Roman" w:cs="Times New Roman"/>
                <w:sz w:val="24"/>
                <w:szCs w:val="24"/>
              </w:rPr>
              <w:t>99,2</w:t>
            </w:r>
          </w:p>
        </w:tc>
      </w:tr>
      <w:tr w:rsidR="00F074DB" w:rsidRPr="007C485C" w:rsidTr="004B5E48">
        <w:tc>
          <w:tcPr>
            <w:tcW w:w="1843"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jc w:val="both"/>
              <w:rPr>
                <w:rFonts w:ascii="Times New Roman" w:hAnsi="Times New Roman" w:cs="Times New Roman"/>
                <w:sz w:val="24"/>
                <w:szCs w:val="24"/>
              </w:rPr>
            </w:pPr>
            <w:r w:rsidRPr="007C485C">
              <w:rPr>
                <w:rFonts w:ascii="Times New Roman" w:hAnsi="Times New Roman" w:cs="Times New Roman"/>
                <w:sz w:val="24"/>
                <w:szCs w:val="24"/>
              </w:rPr>
              <w:t>Дефицит бюджета</w:t>
            </w:r>
          </w:p>
        </w:tc>
        <w:tc>
          <w:tcPr>
            <w:tcW w:w="1134"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rPr>
                <w:rFonts w:ascii="Times New Roman" w:hAnsi="Times New Roman" w:cs="Times New Roman"/>
                <w:sz w:val="24"/>
                <w:szCs w:val="24"/>
              </w:rPr>
            </w:pPr>
            <w:r w:rsidRPr="007C485C">
              <w:rPr>
                <w:rFonts w:ascii="Times New Roman" w:hAnsi="Times New Roman" w:cs="Times New Roman"/>
                <w:sz w:val="24"/>
                <w:szCs w:val="24"/>
              </w:rPr>
              <w:t>3287,8</w:t>
            </w:r>
          </w:p>
        </w:tc>
        <w:tc>
          <w:tcPr>
            <w:tcW w:w="1133"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rPr>
                <w:rFonts w:ascii="Times New Roman" w:hAnsi="Times New Roman" w:cs="Times New Roman"/>
                <w:sz w:val="24"/>
                <w:szCs w:val="24"/>
              </w:rPr>
            </w:pPr>
            <w:r w:rsidRPr="007C485C">
              <w:rPr>
                <w:rFonts w:ascii="Times New Roman" w:hAnsi="Times New Roman" w:cs="Times New Roman"/>
                <w:sz w:val="24"/>
                <w:szCs w:val="24"/>
              </w:rPr>
              <w:t>-838,8</w:t>
            </w:r>
          </w:p>
        </w:tc>
        <w:tc>
          <w:tcPr>
            <w:tcW w:w="1277"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jc w:val="both"/>
              <w:rPr>
                <w:rFonts w:ascii="Times New Roman" w:eastAsia="Times New Roman" w:hAnsi="Times New Roman" w:cs="Times New Roman"/>
                <w:sz w:val="24"/>
                <w:szCs w:val="24"/>
              </w:rPr>
            </w:pPr>
            <w:r w:rsidRPr="007C485C">
              <w:rPr>
                <w:rFonts w:ascii="Times New Roman" w:eastAsia="Times New Roman" w:hAnsi="Times New Roman" w:cs="Times New Roman"/>
                <w:sz w:val="24"/>
                <w:szCs w:val="24"/>
              </w:rPr>
              <w:t>-25,5</w:t>
            </w:r>
          </w:p>
        </w:tc>
        <w:tc>
          <w:tcPr>
            <w:tcW w:w="1134"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rPr>
                <w:rFonts w:ascii="Times New Roman" w:hAnsi="Times New Roman" w:cs="Times New Roman"/>
                <w:sz w:val="24"/>
                <w:szCs w:val="24"/>
              </w:rPr>
            </w:pPr>
            <w:r w:rsidRPr="007C485C">
              <w:rPr>
                <w:rFonts w:ascii="Times New Roman" w:hAnsi="Times New Roman" w:cs="Times New Roman"/>
                <w:sz w:val="24"/>
                <w:szCs w:val="24"/>
              </w:rPr>
              <w:t>147,6</w:t>
            </w:r>
          </w:p>
        </w:tc>
        <w:tc>
          <w:tcPr>
            <w:tcW w:w="1559" w:type="dxa"/>
            <w:tcBorders>
              <w:top w:val="single" w:sz="4" w:space="0" w:color="auto"/>
              <w:left w:val="single" w:sz="4" w:space="0" w:color="auto"/>
              <w:bottom w:val="single" w:sz="4" w:space="0" w:color="auto"/>
              <w:right w:val="single" w:sz="4" w:space="0" w:color="auto"/>
            </w:tcBorders>
          </w:tcPr>
          <w:p w:rsidR="00F074DB" w:rsidRPr="007C485C" w:rsidRDefault="00F074DB" w:rsidP="005242DE">
            <w:pPr>
              <w:pStyle w:val="ab"/>
              <w:ind w:left="0" w:firstLine="709"/>
              <w:rPr>
                <w:rFonts w:ascii="Times New Roman" w:hAnsi="Times New Roman" w:cs="Times New Roman"/>
                <w:sz w:val="24"/>
                <w:szCs w:val="24"/>
              </w:rPr>
            </w:pPr>
            <w:r w:rsidRPr="007C485C">
              <w:rPr>
                <w:rFonts w:ascii="Times New Roman" w:hAnsi="Times New Roman" w:cs="Times New Roman"/>
                <w:sz w:val="24"/>
                <w:szCs w:val="24"/>
              </w:rPr>
              <w:t>4,5</w:t>
            </w:r>
          </w:p>
        </w:tc>
        <w:tc>
          <w:tcPr>
            <w:tcW w:w="1701" w:type="dxa"/>
            <w:tcBorders>
              <w:top w:val="single" w:sz="4" w:space="0" w:color="auto"/>
              <w:left w:val="single" w:sz="4" w:space="0" w:color="auto"/>
              <w:bottom w:val="single" w:sz="4" w:space="0" w:color="auto"/>
              <w:right w:val="single" w:sz="4" w:space="0" w:color="auto"/>
            </w:tcBorders>
          </w:tcPr>
          <w:p w:rsidR="00F074DB" w:rsidRPr="007C485C" w:rsidRDefault="00F074DB" w:rsidP="005242DE">
            <w:pPr>
              <w:pStyle w:val="ab"/>
              <w:ind w:left="0" w:firstLine="709"/>
              <w:rPr>
                <w:rFonts w:ascii="Times New Roman" w:hAnsi="Times New Roman" w:cs="Times New Roman"/>
                <w:sz w:val="24"/>
                <w:szCs w:val="24"/>
              </w:rPr>
            </w:pPr>
            <w:r w:rsidRPr="007C485C">
              <w:rPr>
                <w:rFonts w:ascii="Times New Roman" w:hAnsi="Times New Roman" w:cs="Times New Roman"/>
                <w:sz w:val="24"/>
                <w:szCs w:val="24"/>
              </w:rPr>
              <w:t>-17,6</w:t>
            </w:r>
          </w:p>
        </w:tc>
      </w:tr>
      <w:tr w:rsidR="00F074DB" w:rsidRPr="007C485C" w:rsidTr="004B5E48">
        <w:tc>
          <w:tcPr>
            <w:tcW w:w="1843"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pStyle w:val="ab"/>
              <w:ind w:left="0"/>
              <w:jc w:val="both"/>
              <w:rPr>
                <w:rFonts w:ascii="Times New Roman" w:hAnsi="Times New Roman" w:cs="Times New Roman"/>
                <w:sz w:val="24"/>
                <w:szCs w:val="24"/>
              </w:rPr>
            </w:pPr>
            <w:r w:rsidRPr="007C485C">
              <w:rPr>
                <w:rFonts w:ascii="Times New Roman" w:hAnsi="Times New Roman" w:cs="Times New Roman"/>
                <w:sz w:val="24"/>
                <w:szCs w:val="24"/>
              </w:rPr>
              <w:t>Муниципальный долг</w:t>
            </w:r>
          </w:p>
        </w:tc>
        <w:tc>
          <w:tcPr>
            <w:tcW w:w="1134"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ind w:firstLine="709"/>
              <w:rPr>
                <w:rFonts w:ascii="Times New Roman" w:eastAsia="Times New Roman" w:hAnsi="Times New Roman" w:cs="Times New Roman"/>
                <w:sz w:val="24"/>
                <w:szCs w:val="24"/>
              </w:rPr>
            </w:pPr>
            <w:r w:rsidRPr="007C485C">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ind w:firstLine="709"/>
              <w:rPr>
                <w:rFonts w:ascii="Times New Roman" w:eastAsia="Times New Roman" w:hAnsi="Times New Roman" w:cs="Times New Roman"/>
                <w:sz w:val="24"/>
                <w:szCs w:val="24"/>
              </w:rPr>
            </w:pPr>
            <w:r w:rsidRPr="007C485C">
              <w:rPr>
                <w:rFonts w:ascii="Times New Roman" w:hAnsi="Times New Roman" w:cs="Times New Roman"/>
                <w:sz w:val="24"/>
                <w:szCs w:val="24"/>
              </w:rPr>
              <w:t>0</w:t>
            </w:r>
          </w:p>
        </w:tc>
        <w:tc>
          <w:tcPr>
            <w:tcW w:w="1277"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ind w:firstLine="709"/>
              <w:rPr>
                <w:rFonts w:ascii="Times New Roman" w:eastAsia="Times New Roman" w:hAnsi="Times New Roman" w:cs="Times New Roman"/>
                <w:sz w:val="24"/>
                <w:szCs w:val="24"/>
              </w:rPr>
            </w:pPr>
            <w:r w:rsidRPr="007C485C">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074DB" w:rsidRPr="007C485C" w:rsidRDefault="00F074DB" w:rsidP="005242DE">
            <w:pPr>
              <w:ind w:firstLine="709"/>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ind w:firstLine="709"/>
              <w:rPr>
                <w:rFonts w:ascii="Times New Roman" w:eastAsia="Times New Roman" w:hAnsi="Times New Roman" w:cs="Times New Roman"/>
                <w:sz w:val="24"/>
                <w:szCs w:val="24"/>
              </w:rPr>
            </w:pPr>
            <w:r w:rsidRPr="007C485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074DB" w:rsidRPr="007C485C" w:rsidRDefault="00F074DB" w:rsidP="005242DE">
            <w:pPr>
              <w:ind w:firstLine="709"/>
              <w:rPr>
                <w:rFonts w:ascii="Times New Roman" w:eastAsia="Times New Roman" w:hAnsi="Times New Roman" w:cs="Times New Roman"/>
                <w:sz w:val="24"/>
                <w:szCs w:val="24"/>
              </w:rPr>
            </w:pPr>
            <w:r w:rsidRPr="007C485C">
              <w:rPr>
                <w:rFonts w:ascii="Times New Roman" w:hAnsi="Times New Roman" w:cs="Times New Roman"/>
                <w:sz w:val="24"/>
                <w:szCs w:val="24"/>
              </w:rPr>
              <w:t>0</w:t>
            </w:r>
          </w:p>
        </w:tc>
      </w:tr>
    </w:tbl>
    <w:p w:rsidR="00F074DB" w:rsidRPr="007C485C" w:rsidRDefault="00F074DB" w:rsidP="00F074DB">
      <w:pPr>
        <w:ind w:firstLine="709"/>
        <w:jc w:val="both"/>
      </w:pPr>
    </w:p>
    <w:p w:rsidR="00F074DB" w:rsidRPr="007C485C" w:rsidRDefault="00F074DB" w:rsidP="00F074DB">
      <w:pPr>
        <w:ind w:firstLine="709"/>
        <w:jc w:val="both"/>
      </w:pPr>
      <w:r w:rsidRPr="007C485C">
        <w:t>Из таблицы видно, что поступление налоговых и неналоговых доходов в 2019 году по отношению к 2017 году составило 101,9 %. Основное увеличение доходов связано с повышением собираемости налога на имущество физических лиц и НДФЛ. В том числе: поступление в 2019 году налога на имущество физических лиц составило 2501,1 тыс</w:t>
      </w:r>
      <w:proofErr w:type="gramStart"/>
      <w:r w:rsidRPr="007C485C">
        <w:t>.р</w:t>
      </w:r>
      <w:proofErr w:type="gramEnd"/>
      <w:r w:rsidRPr="007C485C">
        <w:t xml:space="preserve">уб., увеличение по отношению к 2017 году составило 1510,7 тыс.руб. или 252,5 %; к 2018 году составило 1621,5 тыс.руб. или 284,3 %; </w:t>
      </w:r>
    </w:p>
    <w:p w:rsidR="00F074DB" w:rsidRPr="007C485C" w:rsidRDefault="00F074DB" w:rsidP="00F074DB">
      <w:pPr>
        <w:ind w:firstLine="709"/>
        <w:jc w:val="both"/>
      </w:pPr>
      <w:r w:rsidRPr="007C485C">
        <w:t>Поступления по НДФЛ в 2019 году составили 465,5 тыс</w:t>
      </w:r>
      <w:proofErr w:type="gramStart"/>
      <w:r w:rsidRPr="007C485C">
        <w:t>.р</w:t>
      </w:r>
      <w:proofErr w:type="gramEnd"/>
      <w:r w:rsidRPr="007C485C">
        <w:t>уб., увеличение по отношению к 2017 году на 58,8 тыс.руб. или 114,5 %; к 2018 году на 11,7 тыс.руб. или 102,6 %..</w:t>
      </w:r>
    </w:p>
    <w:p w:rsidR="00F074DB" w:rsidRPr="007C485C" w:rsidRDefault="00F074DB" w:rsidP="00F074DB">
      <w:pPr>
        <w:ind w:firstLine="709"/>
        <w:jc w:val="both"/>
      </w:pPr>
      <w:r w:rsidRPr="007C485C">
        <w:t>Расходы бюджета в 2018 году увеличились по отношению к 2017 году и составили 130,9 %.</w:t>
      </w:r>
    </w:p>
    <w:p w:rsidR="00F074DB" w:rsidRPr="007C485C" w:rsidRDefault="00F074DB" w:rsidP="00F074DB">
      <w:pPr>
        <w:ind w:firstLine="709"/>
        <w:jc w:val="both"/>
      </w:pPr>
      <w:r w:rsidRPr="007C485C">
        <w:t xml:space="preserve">В 2019 году расходы увеличились и составили 103,5 % по отношению к 2018 году, а расходы на содержание органов местного самоуправления в 2019 году по отношению к 2018 году уменьшились на 99,2 %, в связи с оптимизацией расходов. </w:t>
      </w:r>
    </w:p>
    <w:p w:rsidR="00F074DB" w:rsidRPr="007C485C" w:rsidRDefault="00F074DB" w:rsidP="00F074DB">
      <w:pPr>
        <w:pStyle w:val="ab"/>
        <w:ind w:left="0" w:firstLine="709"/>
        <w:jc w:val="both"/>
      </w:pPr>
      <w:r w:rsidRPr="007C485C">
        <w:t xml:space="preserve">Дефицит бюджета ежегодно утверждается в размере 5 % от общих доходов без учета безвозмездных поступлений. </w:t>
      </w:r>
      <w:proofErr w:type="spellStart"/>
      <w:r w:rsidRPr="007C485C">
        <w:t>Шара-Тоготское</w:t>
      </w:r>
      <w:proofErr w:type="spellEnd"/>
      <w:r w:rsidRPr="007C485C">
        <w:t xml:space="preserve"> муниципальное образование завершило 2019 год, выполнив все принятые расходные обязательства бюджета, в том числе по выплате заработной платы по декабрь 2019 года включительно.</w:t>
      </w:r>
    </w:p>
    <w:p w:rsidR="00F074DB" w:rsidRPr="007C485C" w:rsidRDefault="00F074DB" w:rsidP="003D48F6">
      <w:pPr>
        <w:pStyle w:val="ab"/>
        <w:ind w:left="0" w:firstLine="709"/>
        <w:jc w:val="both"/>
      </w:pPr>
      <w:r w:rsidRPr="007C485C">
        <w:t>Кредиторская задолженность отсутствует.</w:t>
      </w:r>
      <w:r w:rsidR="003D48F6" w:rsidRPr="007C485C">
        <w:t xml:space="preserve"> </w:t>
      </w:r>
      <w:r w:rsidRPr="007C485C">
        <w:t xml:space="preserve">Муниципального долга не имеется. </w:t>
      </w:r>
    </w:p>
    <w:p w:rsidR="00F074DB" w:rsidRPr="007C485C" w:rsidRDefault="00F074DB" w:rsidP="00F074DB">
      <w:pPr>
        <w:pStyle w:val="ab"/>
        <w:ind w:left="0" w:firstLine="709"/>
        <w:jc w:val="both"/>
      </w:pPr>
      <w:r w:rsidRPr="007C485C">
        <w:t xml:space="preserve">Увеличение доходной части бюджета достигнуто совместными усилиями администрации и Думы </w:t>
      </w:r>
      <w:proofErr w:type="spellStart"/>
      <w:r w:rsidRPr="007C485C">
        <w:t>Шара-Тоготского</w:t>
      </w:r>
      <w:proofErr w:type="spellEnd"/>
      <w:r w:rsidRPr="007C485C">
        <w:t xml:space="preserve"> муниципального образования за счет:</w:t>
      </w:r>
    </w:p>
    <w:p w:rsidR="00F074DB" w:rsidRPr="007C485C" w:rsidRDefault="00F074DB" w:rsidP="00F074DB">
      <w:pPr>
        <w:pStyle w:val="ab"/>
        <w:ind w:left="0" w:firstLine="709"/>
        <w:jc w:val="both"/>
      </w:pPr>
      <w:r w:rsidRPr="007C485C">
        <w:t>- увеличения налоговой базы имущественных налогов;</w:t>
      </w:r>
    </w:p>
    <w:p w:rsidR="00F074DB" w:rsidRPr="007C485C" w:rsidRDefault="00F074DB" w:rsidP="00F074DB">
      <w:pPr>
        <w:pStyle w:val="ab"/>
        <w:ind w:left="0" w:firstLine="709"/>
        <w:jc w:val="both"/>
      </w:pPr>
      <w:r w:rsidRPr="007C485C">
        <w:t>- эффективного распоряжения муниципальным имуществом;</w:t>
      </w:r>
    </w:p>
    <w:p w:rsidR="00F074DB" w:rsidRPr="007C485C" w:rsidRDefault="00F074DB" w:rsidP="00F074DB">
      <w:pPr>
        <w:pStyle w:val="ab"/>
        <w:ind w:left="0" w:firstLine="709"/>
        <w:jc w:val="both"/>
      </w:pPr>
      <w:r w:rsidRPr="007C485C">
        <w:t>- привлечения внебюджетных средств за счет безвозмездных поступлений.</w:t>
      </w:r>
    </w:p>
    <w:p w:rsidR="00F074DB" w:rsidRPr="007C485C" w:rsidRDefault="00F074DB" w:rsidP="00F074DB">
      <w:pPr>
        <w:pStyle w:val="ab"/>
        <w:ind w:left="0" w:firstLine="709"/>
        <w:jc w:val="both"/>
      </w:pPr>
      <w:r w:rsidRPr="007C485C">
        <w:t xml:space="preserve">В 2019 году оформлен 1 (один) объект бесхозяйного имущества в муниципальную собственность, а также подготовлены документы для регистрации в муниципальную собственность еще дополнительно по 2 объектам. </w:t>
      </w:r>
    </w:p>
    <w:p w:rsidR="00F074DB" w:rsidRPr="007C485C" w:rsidRDefault="00F074DB" w:rsidP="00F074DB">
      <w:pPr>
        <w:tabs>
          <w:tab w:val="left" w:pos="709"/>
        </w:tabs>
        <w:ind w:firstLine="709"/>
        <w:jc w:val="both"/>
      </w:pPr>
      <w:r w:rsidRPr="007C485C">
        <w:t xml:space="preserve">В </w:t>
      </w:r>
      <w:proofErr w:type="spellStart"/>
      <w:r w:rsidRPr="007C485C">
        <w:t>Шара-Тоготском</w:t>
      </w:r>
      <w:proofErr w:type="spellEnd"/>
      <w:r w:rsidRPr="007C485C">
        <w:t xml:space="preserve"> муниципальном образовании осуществляется внешний и внутренний </w:t>
      </w:r>
      <w:proofErr w:type="gramStart"/>
      <w:r w:rsidRPr="007C485C">
        <w:t>контроль за</w:t>
      </w:r>
      <w:proofErr w:type="gramEnd"/>
      <w:r w:rsidRPr="007C485C">
        <w:t xml:space="preserve"> расходованием бюджетных средств. Осуществление внешнего финансового контроля по исполнению бюджета передано Думой </w:t>
      </w:r>
      <w:proofErr w:type="spellStart"/>
      <w:r w:rsidRPr="007C485C">
        <w:t>Шара-Тоготского</w:t>
      </w:r>
      <w:proofErr w:type="spellEnd"/>
      <w:r w:rsidRPr="007C485C">
        <w:t xml:space="preserve"> муниципального образования на уровень муниципального района, что привело к экономии бюджетных средств. По соглашению с Контрольно-счетной палатой </w:t>
      </w:r>
      <w:proofErr w:type="spellStart"/>
      <w:r w:rsidRPr="007C485C">
        <w:t>Ольхонского</w:t>
      </w:r>
      <w:proofErr w:type="spellEnd"/>
      <w:r w:rsidRPr="007C485C">
        <w:t xml:space="preserve"> районного муниципального образования межбюджетные трансферты по передаче полномочий составили 0,5 тыс</w:t>
      </w:r>
      <w:proofErr w:type="gramStart"/>
      <w:r w:rsidRPr="007C485C">
        <w:t>.р</w:t>
      </w:r>
      <w:proofErr w:type="gramEnd"/>
      <w:r w:rsidRPr="007C485C">
        <w:t>уб. ежегодно.</w:t>
      </w:r>
    </w:p>
    <w:p w:rsidR="001D5631" w:rsidRPr="007C485C" w:rsidRDefault="00F074DB" w:rsidP="001D5631">
      <w:pPr>
        <w:tabs>
          <w:tab w:val="left" w:pos="709"/>
        </w:tabs>
        <w:ind w:firstLine="709"/>
        <w:jc w:val="both"/>
      </w:pPr>
      <w:r w:rsidRPr="007C485C">
        <w:t xml:space="preserve">По результатам проведенных проверок КСП </w:t>
      </w:r>
      <w:proofErr w:type="spellStart"/>
      <w:r w:rsidRPr="007C485C">
        <w:t>Ольхонского</w:t>
      </w:r>
      <w:proofErr w:type="spellEnd"/>
      <w:r w:rsidRPr="007C485C">
        <w:t xml:space="preserve"> района серьезных нарушений при составлении проекта бюджета </w:t>
      </w:r>
      <w:proofErr w:type="spellStart"/>
      <w:r w:rsidRPr="007C485C">
        <w:t>Шара-Тоготского</w:t>
      </w:r>
      <w:proofErr w:type="spellEnd"/>
      <w:r w:rsidRPr="007C485C">
        <w:t xml:space="preserve"> муниципального </w:t>
      </w:r>
      <w:r w:rsidRPr="007C485C">
        <w:lastRenderedPageBreak/>
        <w:t>образования на текущий финансовый год и плановый период, а также при исполнении бюджета не выявлено.</w:t>
      </w:r>
    </w:p>
    <w:p w:rsidR="00432874" w:rsidRPr="007C485C" w:rsidRDefault="00986320" w:rsidP="001D5631">
      <w:pPr>
        <w:tabs>
          <w:tab w:val="left" w:pos="709"/>
        </w:tabs>
        <w:ind w:firstLine="709"/>
        <w:jc w:val="both"/>
      </w:pPr>
      <w:r w:rsidRPr="007C485C">
        <w:rPr>
          <w:b/>
        </w:rPr>
        <w:t>3.Роль представительного органа муниципального образования в повышении уровня социально-экономического развития муниципального образования. Проведение совместной работы с исполнительно-распорядительным органом муниципального образования, службой занятости населения, бизнес сообществом и иными структурами</w:t>
      </w:r>
      <w:r w:rsidR="001D5631" w:rsidRPr="007C485C">
        <w:rPr>
          <w:b/>
        </w:rPr>
        <w:t>.</w:t>
      </w:r>
      <w:r w:rsidR="00432874" w:rsidRPr="007C485C">
        <w:rPr>
          <w:b/>
        </w:rPr>
        <w:t xml:space="preserve"> </w:t>
      </w:r>
    </w:p>
    <w:p w:rsidR="00D71DDE" w:rsidRPr="007C485C" w:rsidRDefault="003C32B9" w:rsidP="00D71DDE">
      <w:pPr>
        <w:ind w:firstLine="709"/>
        <w:jc w:val="both"/>
        <w:rPr>
          <w:b/>
          <w:color w:val="000000" w:themeColor="text1"/>
        </w:rPr>
      </w:pPr>
      <w:r w:rsidRPr="007C485C">
        <w:rPr>
          <w:color w:val="000000" w:themeColor="text1"/>
        </w:rPr>
        <w:t xml:space="preserve">Местное самоуправление составляет одну из важных и необходимых основ конституционного строя России. В качестве публичной власти, она является наиболее приближенной к населению. </w:t>
      </w:r>
      <w:proofErr w:type="spellStart"/>
      <w:r w:rsidR="0008065D" w:rsidRPr="007C485C">
        <w:rPr>
          <w:color w:val="000000" w:themeColor="text1"/>
        </w:rPr>
        <w:t>Шара-Тоготское</w:t>
      </w:r>
      <w:proofErr w:type="spellEnd"/>
      <w:r w:rsidR="0008065D" w:rsidRPr="007C485C">
        <w:rPr>
          <w:color w:val="000000" w:themeColor="text1"/>
        </w:rPr>
        <w:t xml:space="preserve"> сельское поселение</w:t>
      </w:r>
      <w:r w:rsidRPr="007C485C">
        <w:rPr>
          <w:color w:val="000000" w:themeColor="text1"/>
        </w:rPr>
        <w:t xml:space="preserve">  обеспечивает защиту интересов лиц, совместно проживающих на определенной территории, жители которой неизбежно взаимодейс</w:t>
      </w:r>
      <w:r w:rsidR="0008065D" w:rsidRPr="007C485C">
        <w:rPr>
          <w:color w:val="000000" w:themeColor="text1"/>
        </w:rPr>
        <w:t xml:space="preserve">твуют друг с другом. В связи с </w:t>
      </w:r>
      <w:r w:rsidRPr="007C485C">
        <w:rPr>
          <w:color w:val="000000" w:themeColor="text1"/>
        </w:rPr>
        <w:t>этим местное самоуправление является одной из фундаментальных основ российской системы народовластия.</w:t>
      </w:r>
    </w:p>
    <w:p w:rsidR="007557C4" w:rsidRPr="007C485C" w:rsidRDefault="00D71DDE" w:rsidP="007557C4">
      <w:pPr>
        <w:ind w:firstLine="709"/>
        <w:jc w:val="both"/>
        <w:rPr>
          <w:b/>
          <w:color w:val="000000" w:themeColor="text1"/>
        </w:rPr>
      </w:pPr>
      <w:r w:rsidRPr="007C485C">
        <w:rPr>
          <w:color w:val="000000" w:themeColor="text1"/>
        </w:rPr>
        <w:t>В системе органов, формируемых в муниципальном образовании, ведущая роль принадлежит представительн</w:t>
      </w:r>
      <w:r w:rsidR="0008065D" w:rsidRPr="007C485C">
        <w:rPr>
          <w:color w:val="000000" w:themeColor="text1"/>
        </w:rPr>
        <w:t>ому</w:t>
      </w:r>
      <w:r w:rsidRPr="007C485C">
        <w:rPr>
          <w:color w:val="000000" w:themeColor="text1"/>
        </w:rPr>
        <w:t xml:space="preserve"> орган</w:t>
      </w:r>
      <w:r w:rsidR="0008065D" w:rsidRPr="007C485C">
        <w:rPr>
          <w:color w:val="000000" w:themeColor="text1"/>
        </w:rPr>
        <w:t>у</w:t>
      </w:r>
      <w:r w:rsidRPr="007C485C">
        <w:rPr>
          <w:color w:val="000000" w:themeColor="text1"/>
        </w:rPr>
        <w:t xml:space="preserve"> местного самоуправления. Они, состоящие из депутатов, решают от имени избравшего их населения наиболее важные вопросы местной жизни. В российском законодательстве обязательность наличия выборных органов местного самоуправления установлена Законом об общих принципах организации местного самоуправления, в соответствии с которым наличие выборных органов местного самоуправления муниципальных образований является обязательным (п. 2 ст. 14).</w:t>
      </w:r>
    </w:p>
    <w:p w:rsidR="00191372" w:rsidRPr="007C485C" w:rsidRDefault="00D71DDE" w:rsidP="00191372">
      <w:pPr>
        <w:ind w:firstLine="709"/>
        <w:jc w:val="both"/>
        <w:rPr>
          <w:b/>
          <w:color w:val="000000" w:themeColor="text1"/>
        </w:rPr>
      </w:pPr>
      <w:r w:rsidRPr="007C485C">
        <w:rPr>
          <w:color w:val="000000" w:themeColor="text1"/>
        </w:rPr>
        <w:t xml:space="preserve">В </w:t>
      </w:r>
      <w:r w:rsidR="0008065D" w:rsidRPr="007C485C">
        <w:rPr>
          <w:color w:val="000000" w:themeColor="text1"/>
        </w:rPr>
        <w:t xml:space="preserve">Уставе муниципального образования </w:t>
      </w:r>
      <w:r w:rsidRPr="007C485C">
        <w:rPr>
          <w:color w:val="000000" w:themeColor="text1"/>
        </w:rPr>
        <w:t>четко определены предметы исключительного ведения представительного органа местного самоуправления:</w:t>
      </w:r>
    </w:p>
    <w:p w:rsidR="00191372" w:rsidRPr="007C485C" w:rsidRDefault="00191372" w:rsidP="00191372">
      <w:pPr>
        <w:ind w:firstLine="709"/>
        <w:jc w:val="both"/>
        <w:rPr>
          <w:b/>
          <w:color w:val="000000" w:themeColor="text1"/>
        </w:rPr>
      </w:pPr>
      <w:r w:rsidRPr="007C485C">
        <w:rPr>
          <w:color w:val="000000" w:themeColor="text1"/>
        </w:rPr>
        <w:t>1.</w:t>
      </w:r>
      <w:r w:rsidR="00D71DDE" w:rsidRPr="007C485C">
        <w:rPr>
          <w:color w:val="000000" w:themeColor="text1"/>
        </w:rPr>
        <w:t>Принятие общеобязательных правил по предметам ведения муниципального образования, предусмотренных Уставом муниципального образования;</w:t>
      </w:r>
    </w:p>
    <w:p w:rsidR="00191372" w:rsidRPr="007C485C" w:rsidRDefault="00191372" w:rsidP="00191372">
      <w:pPr>
        <w:ind w:firstLine="709"/>
        <w:jc w:val="both"/>
        <w:rPr>
          <w:b/>
          <w:color w:val="000000" w:themeColor="text1"/>
        </w:rPr>
      </w:pPr>
      <w:r w:rsidRPr="007C485C">
        <w:rPr>
          <w:color w:val="000000" w:themeColor="text1"/>
        </w:rPr>
        <w:t>2.</w:t>
      </w:r>
      <w:r w:rsidR="00D71DDE" w:rsidRPr="007C485C">
        <w:rPr>
          <w:color w:val="000000" w:themeColor="text1"/>
        </w:rPr>
        <w:t>Утверждение местного бюджета и отчета о его исполнении;</w:t>
      </w:r>
    </w:p>
    <w:p w:rsidR="00191372" w:rsidRPr="007C485C" w:rsidRDefault="00191372" w:rsidP="00191372">
      <w:pPr>
        <w:ind w:firstLine="709"/>
        <w:jc w:val="both"/>
        <w:rPr>
          <w:color w:val="000000" w:themeColor="text1"/>
        </w:rPr>
      </w:pPr>
      <w:r w:rsidRPr="007C485C">
        <w:rPr>
          <w:color w:val="000000" w:themeColor="text1"/>
        </w:rPr>
        <w:t>3.</w:t>
      </w:r>
      <w:r w:rsidR="00D71DDE" w:rsidRPr="007C485C">
        <w:rPr>
          <w:color w:val="000000" w:themeColor="text1"/>
        </w:rPr>
        <w:t>Принятие планов и программ развития муниципального образования, утверждение отчетов об их исполнении;</w:t>
      </w:r>
    </w:p>
    <w:p w:rsidR="00191372" w:rsidRPr="007C485C" w:rsidRDefault="00191372" w:rsidP="00191372">
      <w:pPr>
        <w:ind w:firstLine="709"/>
        <w:jc w:val="both"/>
        <w:rPr>
          <w:color w:val="000000" w:themeColor="text1"/>
        </w:rPr>
      </w:pPr>
      <w:r w:rsidRPr="007C485C">
        <w:rPr>
          <w:color w:val="000000" w:themeColor="text1"/>
        </w:rPr>
        <w:t>4.</w:t>
      </w:r>
      <w:r w:rsidR="00D71DDE" w:rsidRPr="007C485C">
        <w:rPr>
          <w:color w:val="000000" w:themeColor="text1"/>
        </w:rPr>
        <w:t>Установление местных налогов и сборов;</w:t>
      </w:r>
    </w:p>
    <w:p w:rsidR="00191372" w:rsidRPr="007C485C" w:rsidRDefault="00191372" w:rsidP="00191372">
      <w:pPr>
        <w:ind w:firstLine="709"/>
        <w:jc w:val="both"/>
        <w:rPr>
          <w:b/>
          <w:color w:val="000000" w:themeColor="text1"/>
        </w:rPr>
      </w:pPr>
      <w:r w:rsidRPr="007C485C">
        <w:rPr>
          <w:color w:val="000000" w:themeColor="text1"/>
        </w:rPr>
        <w:t>5.</w:t>
      </w:r>
      <w:r w:rsidR="00D71DDE" w:rsidRPr="007C485C">
        <w:rPr>
          <w:color w:val="000000" w:themeColor="text1"/>
        </w:rPr>
        <w:t>Формирование порядка управлен</w:t>
      </w:r>
      <w:r w:rsidR="00BD5150" w:rsidRPr="007C485C">
        <w:rPr>
          <w:color w:val="000000" w:themeColor="text1"/>
        </w:rPr>
        <w:t>ия и распоряжения муниципальной</w:t>
      </w:r>
      <w:r w:rsidRPr="007C485C">
        <w:rPr>
          <w:b/>
          <w:color w:val="000000" w:themeColor="text1"/>
        </w:rPr>
        <w:t xml:space="preserve"> </w:t>
      </w:r>
      <w:r w:rsidR="00D71DDE" w:rsidRPr="007C485C">
        <w:rPr>
          <w:color w:val="000000" w:themeColor="text1"/>
        </w:rPr>
        <w:t>собственностью;</w:t>
      </w:r>
    </w:p>
    <w:p w:rsidR="00191372" w:rsidRPr="007C485C" w:rsidRDefault="00191372" w:rsidP="00191372">
      <w:pPr>
        <w:ind w:firstLine="709"/>
        <w:jc w:val="both"/>
        <w:rPr>
          <w:b/>
          <w:color w:val="000000" w:themeColor="text1"/>
        </w:rPr>
      </w:pPr>
      <w:r w:rsidRPr="007C485C">
        <w:rPr>
          <w:color w:val="000000" w:themeColor="text1"/>
        </w:rPr>
        <w:t>6.</w:t>
      </w:r>
      <w:proofErr w:type="gramStart"/>
      <w:r w:rsidR="00D71DDE" w:rsidRPr="007C485C">
        <w:rPr>
          <w:color w:val="000000" w:themeColor="text1"/>
        </w:rPr>
        <w:t>Контроль за</w:t>
      </w:r>
      <w:proofErr w:type="gramEnd"/>
      <w:r w:rsidR="00D71DDE" w:rsidRPr="007C485C">
        <w:rPr>
          <w:color w:val="000000" w:themeColor="text1"/>
        </w:rPr>
        <w:t xml:space="preserve"> деятельностью органов и должностных лиц местного самоуправления</w:t>
      </w:r>
      <w:r w:rsidR="0008065D" w:rsidRPr="007C485C">
        <w:rPr>
          <w:color w:val="000000" w:themeColor="text1"/>
        </w:rPr>
        <w:t xml:space="preserve"> и другие полномочия</w:t>
      </w:r>
      <w:r w:rsidR="00D71DDE" w:rsidRPr="007C485C">
        <w:rPr>
          <w:color w:val="000000" w:themeColor="text1"/>
        </w:rPr>
        <w:t>.</w:t>
      </w:r>
      <w:r w:rsidRPr="007C485C">
        <w:rPr>
          <w:color w:val="000000" w:themeColor="text1"/>
        </w:rPr>
        <w:t xml:space="preserve"> </w:t>
      </w:r>
      <w:r w:rsidR="00D71DDE" w:rsidRPr="007C485C">
        <w:rPr>
          <w:color w:val="000000" w:themeColor="text1"/>
        </w:rPr>
        <w:t>Полномочи</w:t>
      </w:r>
      <w:r w:rsidR="000B6B6B" w:rsidRPr="007C485C">
        <w:rPr>
          <w:color w:val="000000" w:themeColor="text1"/>
        </w:rPr>
        <w:t>я</w:t>
      </w:r>
      <w:r w:rsidR="00D71DDE" w:rsidRPr="007C485C">
        <w:rPr>
          <w:color w:val="000000" w:themeColor="text1"/>
        </w:rPr>
        <w:t xml:space="preserve"> представительного органа местного самоуправления определяются Устав</w:t>
      </w:r>
      <w:r w:rsidR="000B6B6B" w:rsidRPr="007C485C">
        <w:rPr>
          <w:color w:val="000000" w:themeColor="text1"/>
        </w:rPr>
        <w:t xml:space="preserve">ом </w:t>
      </w:r>
      <w:proofErr w:type="spellStart"/>
      <w:r w:rsidR="000B6B6B" w:rsidRPr="007C485C">
        <w:rPr>
          <w:color w:val="000000" w:themeColor="text1"/>
        </w:rPr>
        <w:t>Шара-Тоготского</w:t>
      </w:r>
      <w:proofErr w:type="spellEnd"/>
      <w:r w:rsidR="00D71DDE" w:rsidRPr="007C485C">
        <w:rPr>
          <w:color w:val="000000" w:themeColor="text1"/>
        </w:rPr>
        <w:t xml:space="preserve"> муниципальн</w:t>
      </w:r>
      <w:r w:rsidR="000B6B6B" w:rsidRPr="007C485C">
        <w:rPr>
          <w:color w:val="000000" w:themeColor="text1"/>
        </w:rPr>
        <w:t>ого</w:t>
      </w:r>
      <w:r w:rsidR="00D71DDE" w:rsidRPr="007C485C">
        <w:rPr>
          <w:color w:val="000000" w:themeColor="text1"/>
        </w:rPr>
        <w:t xml:space="preserve"> образовани</w:t>
      </w:r>
      <w:r w:rsidR="000B6B6B" w:rsidRPr="007C485C">
        <w:rPr>
          <w:color w:val="000000" w:themeColor="text1"/>
        </w:rPr>
        <w:t>я</w:t>
      </w:r>
      <w:r w:rsidR="00D71DDE" w:rsidRPr="007C485C">
        <w:rPr>
          <w:color w:val="000000" w:themeColor="text1"/>
        </w:rPr>
        <w:t>. Выделение предметов исключительного ведения представительн</w:t>
      </w:r>
      <w:r w:rsidR="000B6B6B" w:rsidRPr="007C485C">
        <w:rPr>
          <w:color w:val="000000" w:themeColor="text1"/>
        </w:rPr>
        <w:t>ого</w:t>
      </w:r>
      <w:r w:rsidR="00D71DDE" w:rsidRPr="007C485C">
        <w:rPr>
          <w:color w:val="000000" w:themeColor="text1"/>
        </w:rPr>
        <w:t xml:space="preserve"> орган</w:t>
      </w:r>
      <w:r w:rsidR="000B6B6B" w:rsidRPr="007C485C">
        <w:rPr>
          <w:color w:val="000000" w:themeColor="text1"/>
        </w:rPr>
        <w:t>а</w:t>
      </w:r>
      <w:r w:rsidR="00D71DDE" w:rsidRPr="007C485C">
        <w:rPr>
          <w:color w:val="000000" w:themeColor="text1"/>
        </w:rPr>
        <w:t xml:space="preserve"> местной власти обеспечивает им возможность оказывать решающее влияние на руководство хозяйственным комплексом муниципального образования. Не случайно они выделены из общего перечня предметов ведения местного самоуправления. Их содержание и значимость показывают, что выборный представительный орган местного самоуправления постоянно связан со всеми сферами жизнедеятельности местного населения, а его контрольные полномочия обеспечивают ему возможность проверять деятельность всех органов и должностных лиц местного самоуправления по исполнению ими своих обязанностей.</w:t>
      </w:r>
      <w:r w:rsidRPr="007C485C">
        <w:rPr>
          <w:b/>
          <w:color w:val="000000" w:themeColor="text1"/>
        </w:rPr>
        <w:t xml:space="preserve"> </w:t>
      </w:r>
    </w:p>
    <w:p w:rsidR="00A43EA9" w:rsidRDefault="003473E3" w:rsidP="00A43EA9">
      <w:pPr>
        <w:ind w:firstLine="709"/>
        <w:jc w:val="both"/>
        <w:rPr>
          <w:color w:val="000000" w:themeColor="text1"/>
        </w:rPr>
      </w:pPr>
      <w:r w:rsidRPr="007C485C">
        <w:rPr>
          <w:color w:val="000000" w:themeColor="text1"/>
        </w:rPr>
        <w:t>Ввиду того, что сельское поселение является дотационным и недостаточная финансовая сбалансированность</w:t>
      </w:r>
      <w:r w:rsidR="00CD38B0" w:rsidRPr="007C485C">
        <w:rPr>
          <w:color w:val="000000" w:themeColor="text1"/>
        </w:rPr>
        <w:t xml:space="preserve"> бюджета не позволяет решить многие </w:t>
      </w:r>
      <w:r w:rsidR="00C673A0" w:rsidRPr="007C485C">
        <w:rPr>
          <w:color w:val="000000" w:themeColor="text1"/>
        </w:rPr>
        <w:t xml:space="preserve">возникающие в процессе деятельности </w:t>
      </w:r>
      <w:r w:rsidR="006F0B78" w:rsidRPr="007C485C">
        <w:rPr>
          <w:color w:val="000000" w:themeColor="text1"/>
        </w:rPr>
        <w:t>вопросы,</w:t>
      </w:r>
      <w:r w:rsidR="00C673A0" w:rsidRPr="007C485C">
        <w:rPr>
          <w:color w:val="000000" w:themeColor="text1"/>
        </w:rPr>
        <w:t xml:space="preserve"> </w:t>
      </w:r>
      <w:r w:rsidR="006F0B78" w:rsidRPr="007C485C">
        <w:rPr>
          <w:color w:val="000000" w:themeColor="text1"/>
        </w:rPr>
        <w:t>что</w:t>
      </w:r>
      <w:r w:rsidR="00C673A0" w:rsidRPr="007C485C">
        <w:rPr>
          <w:color w:val="000000" w:themeColor="text1"/>
        </w:rPr>
        <w:t xml:space="preserve"> затруднительно сказывается на решении </w:t>
      </w:r>
      <w:r w:rsidR="00CD38B0" w:rsidRPr="007C485C">
        <w:rPr>
          <w:color w:val="000000" w:themeColor="text1"/>
        </w:rPr>
        <w:t>вопрос</w:t>
      </w:r>
      <w:r w:rsidR="00C673A0" w:rsidRPr="007C485C">
        <w:rPr>
          <w:color w:val="000000" w:themeColor="text1"/>
        </w:rPr>
        <w:t>ов</w:t>
      </w:r>
      <w:r w:rsidR="00CD38B0" w:rsidRPr="007C485C">
        <w:rPr>
          <w:color w:val="000000" w:themeColor="text1"/>
        </w:rPr>
        <w:t xml:space="preserve"> местного значения</w:t>
      </w:r>
      <w:r w:rsidR="00C673A0" w:rsidRPr="007C485C">
        <w:rPr>
          <w:color w:val="000000" w:themeColor="text1"/>
        </w:rPr>
        <w:t>.</w:t>
      </w:r>
      <w:r w:rsidR="00AD574A" w:rsidRPr="007C485C">
        <w:rPr>
          <w:color w:val="000000" w:themeColor="text1"/>
        </w:rPr>
        <w:t xml:space="preserve"> Однако за счет экономии средств путем участия в конкурсах и грантах достигае</w:t>
      </w:r>
      <w:r w:rsidR="00FC5791" w:rsidRPr="007C485C">
        <w:rPr>
          <w:color w:val="000000" w:themeColor="text1"/>
        </w:rPr>
        <w:t>т</w:t>
      </w:r>
      <w:r w:rsidR="00AD574A" w:rsidRPr="007C485C">
        <w:rPr>
          <w:color w:val="000000" w:themeColor="text1"/>
        </w:rPr>
        <w:t xml:space="preserve"> высот и балансируе</w:t>
      </w:r>
      <w:r w:rsidR="00FC5791" w:rsidRPr="007C485C">
        <w:rPr>
          <w:color w:val="000000" w:themeColor="text1"/>
        </w:rPr>
        <w:t>т</w:t>
      </w:r>
      <w:r w:rsidR="00AD574A" w:rsidRPr="007C485C">
        <w:rPr>
          <w:color w:val="000000" w:themeColor="text1"/>
        </w:rPr>
        <w:t xml:space="preserve"> недостаток финансовых средств на определенные нужды поселения.</w:t>
      </w:r>
      <w:r w:rsidR="00A43EA9" w:rsidRPr="00A43EA9">
        <w:rPr>
          <w:color w:val="000000" w:themeColor="text1"/>
        </w:rPr>
        <w:t xml:space="preserve"> </w:t>
      </w:r>
      <w:r w:rsidR="00A43EA9">
        <w:rPr>
          <w:color w:val="000000" w:themeColor="text1"/>
        </w:rPr>
        <w:t xml:space="preserve">Ежегодно жители в </w:t>
      </w:r>
      <w:proofErr w:type="spellStart"/>
      <w:r w:rsidR="00A43EA9">
        <w:rPr>
          <w:color w:val="000000" w:themeColor="text1"/>
        </w:rPr>
        <w:t>Шара-Тоготском</w:t>
      </w:r>
      <w:proofErr w:type="spellEnd"/>
      <w:r w:rsidR="00A43EA9">
        <w:rPr>
          <w:color w:val="000000" w:themeColor="text1"/>
        </w:rPr>
        <w:t xml:space="preserve"> муниципальном образовании принимают активное участие в разных конкурсах, в минувшем 2019 году </w:t>
      </w:r>
      <w:r w:rsidR="009D6544">
        <w:rPr>
          <w:color w:val="000000" w:themeColor="text1"/>
        </w:rPr>
        <w:t xml:space="preserve"> многодетная </w:t>
      </w:r>
      <w:r w:rsidR="00A43EA9">
        <w:rPr>
          <w:color w:val="000000" w:themeColor="text1"/>
        </w:rPr>
        <w:t xml:space="preserve">семья </w:t>
      </w:r>
      <w:proofErr w:type="spellStart"/>
      <w:r w:rsidR="00A43EA9">
        <w:rPr>
          <w:color w:val="000000" w:themeColor="text1"/>
        </w:rPr>
        <w:t>Бужинаевых</w:t>
      </w:r>
      <w:proofErr w:type="spellEnd"/>
      <w:r w:rsidR="00FA73A4">
        <w:rPr>
          <w:color w:val="000000" w:themeColor="text1"/>
        </w:rPr>
        <w:t xml:space="preserve"> Юрия Витальевича и Анны Николаевны</w:t>
      </w:r>
      <w:r w:rsidR="00A43EA9">
        <w:rPr>
          <w:color w:val="000000" w:themeColor="text1"/>
        </w:rPr>
        <w:t xml:space="preserve">  заняла почетное 1 место  в конкурсе «Почётная семья Иркутской области» в номинации «Многодетная семья».</w:t>
      </w:r>
    </w:p>
    <w:p w:rsidR="003473E3" w:rsidRPr="007C485C" w:rsidRDefault="00191372" w:rsidP="00191372">
      <w:pPr>
        <w:ind w:firstLine="709"/>
        <w:jc w:val="both"/>
        <w:rPr>
          <w:b/>
          <w:color w:val="000000" w:themeColor="text1"/>
        </w:rPr>
      </w:pPr>
      <w:r w:rsidRPr="007C485C">
        <w:rPr>
          <w:b/>
          <w:color w:val="000000" w:themeColor="text1"/>
        </w:rPr>
        <w:lastRenderedPageBreak/>
        <w:t xml:space="preserve"> </w:t>
      </w:r>
      <w:proofErr w:type="spellStart"/>
      <w:r w:rsidR="006F0B78" w:rsidRPr="007C485C">
        <w:rPr>
          <w:color w:val="000000" w:themeColor="text1"/>
        </w:rPr>
        <w:t>Шара-Тоготское</w:t>
      </w:r>
      <w:proofErr w:type="spellEnd"/>
      <w:r w:rsidR="006F0B78" w:rsidRPr="007C485C">
        <w:rPr>
          <w:color w:val="000000" w:themeColor="text1"/>
        </w:rPr>
        <w:t xml:space="preserve"> муниципальное образование тесно взаимодействует с территориальным управлением службы занятости населения, которая ежегодно информирует о состоянии рынка труда и прогно</w:t>
      </w:r>
      <w:r w:rsidR="00A67AB9" w:rsidRPr="007C485C">
        <w:rPr>
          <w:color w:val="000000" w:themeColor="text1"/>
        </w:rPr>
        <w:t>зируемых потребностях в новых специалистах и профессиях, спрос на подготовку, переподготовку и повышение квалификации специалистов, анализ</w:t>
      </w:r>
      <w:r w:rsidR="00AC0910" w:rsidRPr="007C485C">
        <w:rPr>
          <w:color w:val="000000" w:themeColor="text1"/>
        </w:rPr>
        <w:t>и</w:t>
      </w:r>
      <w:r w:rsidR="00A67AB9" w:rsidRPr="007C485C">
        <w:rPr>
          <w:color w:val="000000" w:themeColor="text1"/>
        </w:rPr>
        <w:t>ру</w:t>
      </w:r>
      <w:r w:rsidR="007439FA" w:rsidRPr="007C485C">
        <w:rPr>
          <w:color w:val="000000" w:themeColor="text1"/>
        </w:rPr>
        <w:t>ю</w:t>
      </w:r>
      <w:r w:rsidR="00A67AB9" w:rsidRPr="007C485C">
        <w:rPr>
          <w:color w:val="000000" w:themeColor="text1"/>
        </w:rPr>
        <w:t>т состояние трудоустройства</w:t>
      </w:r>
      <w:r w:rsidR="007439FA" w:rsidRPr="007C485C">
        <w:rPr>
          <w:color w:val="000000" w:themeColor="text1"/>
        </w:rPr>
        <w:t xml:space="preserve"> и занятости выпускников образовательных учреждений. Финансируют на договорной основе конкретные целевые программы, связанные</w:t>
      </w:r>
      <w:r w:rsidR="00AC0910" w:rsidRPr="007C485C">
        <w:rPr>
          <w:color w:val="000000" w:themeColor="text1"/>
        </w:rPr>
        <w:t xml:space="preserve"> с учебой и работой.</w:t>
      </w:r>
      <w:r w:rsidR="00A43EA9">
        <w:rPr>
          <w:color w:val="000000" w:themeColor="text1"/>
        </w:rPr>
        <w:t xml:space="preserve"> </w:t>
      </w:r>
      <w:r w:rsidR="00A67AB9" w:rsidRPr="007C485C">
        <w:rPr>
          <w:color w:val="000000"/>
        </w:rPr>
        <w:t xml:space="preserve">Повышенный спрос потребности в работниках </w:t>
      </w:r>
      <w:r w:rsidR="006E7F28" w:rsidRPr="007C485C">
        <w:rPr>
          <w:color w:val="000000"/>
        </w:rPr>
        <w:t>в</w:t>
      </w:r>
      <w:r w:rsidR="00A67AB9" w:rsidRPr="007C485C">
        <w:rPr>
          <w:color w:val="000000"/>
        </w:rPr>
        <w:t xml:space="preserve"> сфере социального обслуживания, образования и </w:t>
      </w:r>
      <w:proofErr w:type="spellStart"/>
      <w:proofErr w:type="gramStart"/>
      <w:r w:rsidR="00A67AB9" w:rsidRPr="007C485C">
        <w:rPr>
          <w:color w:val="000000"/>
        </w:rPr>
        <w:t>жилищно</w:t>
      </w:r>
      <w:proofErr w:type="spellEnd"/>
      <w:r w:rsidR="00A67AB9" w:rsidRPr="007C485C">
        <w:rPr>
          <w:color w:val="000000"/>
        </w:rPr>
        <w:t xml:space="preserve"> </w:t>
      </w:r>
      <w:r w:rsidR="002532BF">
        <w:rPr>
          <w:color w:val="000000"/>
        </w:rPr>
        <w:t>-</w:t>
      </w:r>
      <w:r w:rsidR="00A67AB9" w:rsidRPr="007C485C">
        <w:rPr>
          <w:color w:val="000000"/>
        </w:rPr>
        <w:t xml:space="preserve"> коммунального</w:t>
      </w:r>
      <w:proofErr w:type="gramEnd"/>
      <w:r w:rsidR="00A67AB9" w:rsidRPr="007C485C">
        <w:rPr>
          <w:color w:val="000000"/>
        </w:rPr>
        <w:t xml:space="preserve"> хозяйства обусловлен проведением временных работ несовершеннолетних граждан в возрасте от 14 до 18 лет в свободное от учебы время.</w:t>
      </w:r>
      <w:r w:rsidR="006E7F28" w:rsidRPr="007C485C">
        <w:rPr>
          <w:color w:val="000000"/>
        </w:rPr>
        <w:t xml:space="preserve"> В минувшем году 3 ученика работали в свободное от учёбы время.</w:t>
      </w:r>
      <w:r w:rsidR="004856BC" w:rsidRPr="007C485C">
        <w:rPr>
          <w:color w:val="000000"/>
        </w:rPr>
        <w:t xml:space="preserve"> </w:t>
      </w:r>
      <w:r w:rsidR="006E7F28" w:rsidRPr="007C485C">
        <w:rPr>
          <w:color w:val="000000"/>
        </w:rPr>
        <w:t>Проводятся м</w:t>
      </w:r>
      <w:r w:rsidR="00A67AB9" w:rsidRPr="007C485C">
        <w:rPr>
          <w:color w:val="000000"/>
        </w:rPr>
        <w:t>ероприятия по привлечению ваканс</w:t>
      </w:r>
      <w:r w:rsidR="007439FA" w:rsidRPr="007C485C">
        <w:rPr>
          <w:color w:val="000000"/>
        </w:rPr>
        <w:t>ий в службу занятости населения</w:t>
      </w:r>
      <w:r w:rsidR="00AC0910" w:rsidRPr="007C485C">
        <w:rPr>
          <w:color w:val="000000"/>
        </w:rPr>
        <w:t>.</w:t>
      </w:r>
      <w:r w:rsidR="007439FA" w:rsidRPr="007C485C">
        <w:rPr>
          <w:color w:val="000000"/>
        </w:rPr>
        <w:t xml:space="preserve"> </w:t>
      </w:r>
      <w:r w:rsidR="00A67AB9" w:rsidRPr="007C485C">
        <w:rPr>
          <w:color w:val="000000"/>
        </w:rPr>
        <w:t>Банк вакансий формируется на основе непосредственного контакта с кадровыми службами организаций приема сведений о потребности в работниках, наличии свободных рабочих мест (вакантных должностей), приема работодателей, обратившихся в ГУ ЦЗН, выборочного посещения организаций, а также консультационной работы в телефонном режиме.</w:t>
      </w:r>
      <w:r w:rsidR="006E7F28" w:rsidRPr="007C485C">
        <w:rPr>
          <w:color w:val="000000"/>
        </w:rPr>
        <w:t xml:space="preserve"> </w:t>
      </w:r>
      <w:r w:rsidR="0098153E" w:rsidRPr="007C485C">
        <w:rPr>
          <w:color w:val="000000"/>
        </w:rPr>
        <w:t>Из числа граждан, обратившихся в</w:t>
      </w:r>
      <w:r w:rsidR="006E7F28" w:rsidRPr="007C485C">
        <w:rPr>
          <w:color w:val="000000"/>
        </w:rPr>
        <w:t xml:space="preserve"> 2019 году в центр занятости населения</w:t>
      </w:r>
      <w:r w:rsidR="0098153E" w:rsidRPr="007C485C">
        <w:rPr>
          <w:color w:val="000000"/>
        </w:rPr>
        <w:t xml:space="preserve"> в поисках подходящей работы</w:t>
      </w:r>
      <w:r w:rsidR="006E7F28" w:rsidRPr="007C485C">
        <w:rPr>
          <w:color w:val="000000"/>
        </w:rPr>
        <w:t xml:space="preserve"> 18 </w:t>
      </w:r>
      <w:r w:rsidR="00FA4F55" w:rsidRPr="007C485C">
        <w:rPr>
          <w:color w:val="000000"/>
        </w:rPr>
        <w:t>граждан</w:t>
      </w:r>
      <w:r w:rsidR="006E7F28" w:rsidRPr="007C485C">
        <w:rPr>
          <w:color w:val="000000"/>
        </w:rPr>
        <w:t xml:space="preserve"> и встали на</w:t>
      </w:r>
      <w:r w:rsidR="0098153E" w:rsidRPr="007C485C">
        <w:rPr>
          <w:color w:val="000000"/>
        </w:rPr>
        <w:t xml:space="preserve"> учёт</w:t>
      </w:r>
      <w:r w:rsidR="006E7F28" w:rsidRPr="007C485C">
        <w:rPr>
          <w:color w:val="000000"/>
        </w:rPr>
        <w:t xml:space="preserve"> из них</w:t>
      </w:r>
      <w:r w:rsidR="00740135" w:rsidRPr="007C485C">
        <w:rPr>
          <w:color w:val="000000"/>
        </w:rPr>
        <w:t>:</w:t>
      </w:r>
      <w:r w:rsidR="006E7F28" w:rsidRPr="007C485C">
        <w:rPr>
          <w:color w:val="000000"/>
        </w:rPr>
        <w:t xml:space="preserve"> в </w:t>
      </w:r>
      <w:proofErr w:type="spellStart"/>
      <w:r w:rsidR="006E7F28" w:rsidRPr="007C485C">
        <w:rPr>
          <w:color w:val="000000"/>
        </w:rPr>
        <w:t>с</w:t>
      </w:r>
      <w:proofErr w:type="gramStart"/>
      <w:r w:rsidR="006E7F28" w:rsidRPr="007C485C">
        <w:rPr>
          <w:color w:val="000000"/>
        </w:rPr>
        <w:t>.Ш</w:t>
      </w:r>
      <w:proofErr w:type="gramEnd"/>
      <w:r w:rsidR="006E7F28" w:rsidRPr="007C485C">
        <w:rPr>
          <w:color w:val="000000"/>
        </w:rPr>
        <w:t>ара-Тогот</w:t>
      </w:r>
      <w:proofErr w:type="spellEnd"/>
      <w:r w:rsidR="006E7F28" w:rsidRPr="007C485C">
        <w:rPr>
          <w:color w:val="000000"/>
        </w:rPr>
        <w:t xml:space="preserve"> – 9 человек, в с.Сахюрта-6 человек, в д.Сарма-2 человека, в д.</w:t>
      </w:r>
      <w:r w:rsidR="0098153E" w:rsidRPr="007C485C">
        <w:rPr>
          <w:color w:val="000000"/>
        </w:rPr>
        <w:t xml:space="preserve"> </w:t>
      </w:r>
      <w:proofErr w:type="spellStart"/>
      <w:r w:rsidR="006E7F28" w:rsidRPr="007C485C">
        <w:rPr>
          <w:color w:val="000000"/>
        </w:rPr>
        <w:t>Курма</w:t>
      </w:r>
      <w:proofErr w:type="spellEnd"/>
      <w:r w:rsidR="006E7F28" w:rsidRPr="007C485C">
        <w:rPr>
          <w:color w:val="000000"/>
        </w:rPr>
        <w:t>- 1 человек.</w:t>
      </w:r>
      <w:r w:rsidR="00FA4F55" w:rsidRPr="007C485C">
        <w:rPr>
          <w:color w:val="000000"/>
        </w:rPr>
        <w:t xml:space="preserve"> Т</w:t>
      </w:r>
      <w:r w:rsidR="00740135" w:rsidRPr="007C485C">
        <w:rPr>
          <w:color w:val="000000"/>
        </w:rPr>
        <w:t>акже осуществляется контрольно-</w:t>
      </w:r>
      <w:r w:rsidR="00FA4F55" w:rsidRPr="007C485C">
        <w:rPr>
          <w:color w:val="000000"/>
        </w:rPr>
        <w:t>надзорные мероприятия во взаимодействии с органами прокуратуры</w:t>
      </w:r>
      <w:r w:rsidR="0020123A" w:rsidRPr="007C485C">
        <w:rPr>
          <w:color w:val="000000"/>
        </w:rPr>
        <w:t>, проведение информационно-разъяснительной компании для экономически активного населения</w:t>
      </w:r>
      <w:r w:rsidR="003F6B59" w:rsidRPr="007C485C">
        <w:rPr>
          <w:color w:val="000000"/>
        </w:rPr>
        <w:t xml:space="preserve"> и работой с целью формирования негативного отношения к неформальной занятости.</w:t>
      </w:r>
      <w:r w:rsidR="00170B21" w:rsidRPr="007C485C">
        <w:rPr>
          <w:color w:val="000000"/>
        </w:rPr>
        <w:t xml:space="preserve"> </w:t>
      </w:r>
      <w:proofErr w:type="gramStart"/>
      <w:r w:rsidR="003F6B59" w:rsidRPr="007C485C">
        <w:rPr>
          <w:color w:val="000000" w:themeColor="text1"/>
          <w:shd w:val="clear" w:color="auto" w:fill="FFFFFF"/>
        </w:rPr>
        <w:t xml:space="preserve">Весьма действенным механизмом реального содействия занятости населения на уровне муниципального образования является организация общественных работ, т.е. оплачиваемые общедоступные виды трудовой </w:t>
      </w:r>
      <w:r w:rsidR="001D49F1" w:rsidRPr="007C485C">
        <w:rPr>
          <w:color w:val="000000" w:themeColor="text1"/>
          <w:shd w:val="clear" w:color="auto" w:fill="FFFFFF"/>
        </w:rPr>
        <w:t>деятельности,</w:t>
      </w:r>
      <w:r w:rsidR="003F6B59" w:rsidRPr="007C485C">
        <w:rPr>
          <w:color w:val="000000" w:themeColor="text1"/>
          <w:shd w:val="clear" w:color="auto" w:fill="FFFFFF"/>
        </w:rPr>
        <w:t xml:space="preserve"> не требующие предварительной профессиональной подготовки работников и организуемые для обеспечения временной занятости граждан, ищущих работу</w:t>
      </w:r>
      <w:r w:rsidR="00170B21" w:rsidRPr="007C485C">
        <w:rPr>
          <w:color w:val="000000" w:themeColor="text1"/>
          <w:shd w:val="clear" w:color="auto" w:fill="FFFFFF"/>
        </w:rPr>
        <w:t>, а также направленных на работу за административные правонарушения</w:t>
      </w:r>
      <w:r w:rsidR="003F6B59" w:rsidRPr="007C485C">
        <w:rPr>
          <w:color w:val="000000" w:themeColor="text1"/>
          <w:shd w:val="clear" w:color="auto" w:fill="FFFFFF"/>
        </w:rPr>
        <w:t>.</w:t>
      </w:r>
      <w:proofErr w:type="gramEnd"/>
      <w:r w:rsidR="002309CF" w:rsidRPr="007C485C">
        <w:rPr>
          <w:color w:val="000000" w:themeColor="text1"/>
          <w:shd w:val="clear" w:color="auto" w:fill="FFFFFF"/>
        </w:rPr>
        <w:t xml:space="preserve"> Администрация сельского поселения взаимодействует и сотрудничает с бизнес</w:t>
      </w:r>
      <w:r w:rsidR="00C62933" w:rsidRPr="007C485C">
        <w:rPr>
          <w:color w:val="000000" w:themeColor="text1"/>
          <w:shd w:val="clear" w:color="auto" w:fill="FFFFFF"/>
        </w:rPr>
        <w:t xml:space="preserve"> - сообществом</w:t>
      </w:r>
      <w:r w:rsidR="002309CF" w:rsidRPr="007C485C">
        <w:rPr>
          <w:color w:val="000000" w:themeColor="text1"/>
          <w:shd w:val="clear" w:color="auto" w:fill="FFFFFF"/>
        </w:rPr>
        <w:t xml:space="preserve"> в консультативной, информационной</w:t>
      </w:r>
      <w:r w:rsidR="00876F90" w:rsidRPr="007C485C">
        <w:rPr>
          <w:color w:val="000000" w:themeColor="text1"/>
          <w:shd w:val="clear" w:color="auto" w:fill="FFFFFF"/>
        </w:rPr>
        <w:t xml:space="preserve"> </w:t>
      </w:r>
      <w:r w:rsidR="002B113A" w:rsidRPr="007C485C">
        <w:rPr>
          <w:color w:val="000000" w:themeColor="text1"/>
          <w:shd w:val="clear" w:color="auto" w:fill="FFFFFF"/>
        </w:rPr>
        <w:t>и</w:t>
      </w:r>
      <w:r w:rsidR="002309CF" w:rsidRPr="007C485C">
        <w:rPr>
          <w:color w:val="000000" w:themeColor="text1"/>
          <w:shd w:val="clear" w:color="auto" w:fill="FFFFFF"/>
        </w:rPr>
        <w:t xml:space="preserve"> правовой поддержке</w:t>
      </w:r>
      <w:r w:rsidR="00C62933" w:rsidRPr="007C485C">
        <w:rPr>
          <w:color w:val="000000" w:themeColor="text1"/>
          <w:shd w:val="clear" w:color="auto" w:fill="FFFFFF"/>
        </w:rPr>
        <w:t>.</w:t>
      </w:r>
      <w:r w:rsidR="00740135" w:rsidRPr="007C485C">
        <w:rPr>
          <w:color w:val="000000" w:themeColor="text1"/>
          <w:shd w:val="clear" w:color="auto" w:fill="FFFFFF"/>
        </w:rPr>
        <w:t xml:space="preserve"> </w:t>
      </w:r>
    </w:p>
    <w:p w:rsidR="00740135" w:rsidRPr="007C485C" w:rsidRDefault="00740135" w:rsidP="00BD5150">
      <w:pPr>
        <w:shd w:val="clear" w:color="auto" w:fill="FFFFFF"/>
        <w:tabs>
          <w:tab w:val="left" w:pos="-142"/>
        </w:tabs>
        <w:jc w:val="both"/>
        <w:rPr>
          <w:color w:val="000000" w:themeColor="text1"/>
          <w:shd w:val="clear" w:color="auto" w:fill="FFFFFF"/>
        </w:rPr>
      </w:pPr>
      <w:r w:rsidRPr="007C485C">
        <w:rPr>
          <w:color w:val="000000" w:themeColor="text1"/>
          <w:shd w:val="clear" w:color="auto" w:fill="FFFFFF"/>
        </w:rPr>
        <w:tab/>
        <w:t>В настоящее время бизнес испытывает множество проблем. Основными являются несовершенство законодательства в сфере малого бизнеса, система налогообложения малого бизнеса. С 2017года</w:t>
      </w:r>
      <w:r w:rsidR="006129F5" w:rsidRPr="007C485C">
        <w:rPr>
          <w:color w:val="000000" w:themeColor="text1"/>
          <w:shd w:val="clear" w:color="auto" w:fill="FFFFFF"/>
        </w:rPr>
        <w:t xml:space="preserve"> по настоящее время</w:t>
      </w:r>
      <w:r w:rsidRPr="007C485C">
        <w:rPr>
          <w:color w:val="000000" w:themeColor="text1"/>
          <w:shd w:val="clear" w:color="auto" w:fill="FFFFFF"/>
        </w:rPr>
        <w:t xml:space="preserve"> хозяйствующие </w:t>
      </w:r>
      <w:r w:rsidR="006129F5" w:rsidRPr="007C485C">
        <w:rPr>
          <w:color w:val="000000" w:themeColor="text1"/>
          <w:shd w:val="clear" w:color="auto" w:fill="FFFFFF"/>
        </w:rPr>
        <w:t>субъекты, находящиеся на территории муниципального</w:t>
      </w:r>
      <w:r w:rsidR="00BD5150" w:rsidRPr="007C485C">
        <w:rPr>
          <w:color w:val="000000" w:themeColor="text1"/>
          <w:shd w:val="clear" w:color="auto" w:fill="FFFFFF"/>
        </w:rPr>
        <w:t xml:space="preserve"> </w:t>
      </w:r>
      <w:r w:rsidR="006129F5" w:rsidRPr="007C485C">
        <w:rPr>
          <w:color w:val="000000" w:themeColor="text1"/>
          <w:shd w:val="clear" w:color="auto" w:fill="FFFFFF"/>
        </w:rPr>
        <w:t>образования подвергнуты натиску судов, которые рассматривают иски о признании недействительными сделки договоров купли-продажи</w:t>
      </w:r>
      <w:r w:rsidR="00175B3F" w:rsidRPr="007C485C">
        <w:rPr>
          <w:color w:val="000000" w:themeColor="text1"/>
          <w:shd w:val="clear" w:color="auto" w:fill="FFFFFF"/>
        </w:rPr>
        <w:t>,</w:t>
      </w:r>
      <w:r w:rsidR="006129F5" w:rsidRPr="007C485C">
        <w:rPr>
          <w:color w:val="000000" w:themeColor="text1"/>
          <w:shd w:val="clear" w:color="auto" w:fill="FFFFFF"/>
        </w:rPr>
        <w:t xml:space="preserve"> аренды и разрешение споров в сфере экономической деятельности. Судебные тяжбы продолжаются</w:t>
      </w:r>
      <w:r w:rsidR="005640D0" w:rsidRPr="007C485C">
        <w:rPr>
          <w:color w:val="000000" w:themeColor="text1"/>
          <w:shd w:val="clear" w:color="auto" w:fill="FFFFFF"/>
        </w:rPr>
        <w:t xml:space="preserve">. </w:t>
      </w:r>
      <w:r w:rsidR="006129F5" w:rsidRPr="007C485C">
        <w:rPr>
          <w:color w:val="000000" w:themeColor="text1"/>
          <w:shd w:val="clear" w:color="auto" w:fill="FFFFFF"/>
        </w:rPr>
        <w:t xml:space="preserve">В системе представительства интересов бизнеса в </w:t>
      </w:r>
      <w:r w:rsidR="007455A3" w:rsidRPr="007C485C">
        <w:rPr>
          <w:color w:val="000000" w:themeColor="text1"/>
          <w:shd w:val="clear" w:color="auto" w:fill="FFFFFF"/>
        </w:rPr>
        <w:t xml:space="preserve">сельском поселении определяют две ведущие ассоциации: РССП (Российский союз промышленников и предпринимателей), ТПП РФ (Торгово-Промышленная Палата РФ). Всего в </w:t>
      </w:r>
      <w:proofErr w:type="spellStart"/>
      <w:r w:rsidR="007455A3" w:rsidRPr="007C485C">
        <w:rPr>
          <w:color w:val="000000" w:themeColor="text1"/>
          <w:shd w:val="clear" w:color="auto" w:fill="FFFFFF"/>
        </w:rPr>
        <w:t>Шара-Тоготском</w:t>
      </w:r>
      <w:proofErr w:type="spellEnd"/>
      <w:r w:rsidR="007455A3" w:rsidRPr="007C485C">
        <w:rPr>
          <w:color w:val="000000" w:themeColor="text1"/>
          <w:shd w:val="clear" w:color="auto" w:fill="FFFFFF"/>
        </w:rPr>
        <w:t xml:space="preserve"> сельском поселении </w:t>
      </w:r>
      <w:r w:rsidR="00175B3F" w:rsidRPr="007C485C">
        <w:rPr>
          <w:color w:val="000000" w:themeColor="text1"/>
          <w:shd w:val="clear" w:color="auto" w:fill="FFFFFF"/>
        </w:rPr>
        <w:t>числится</w:t>
      </w:r>
      <w:r w:rsidR="007455A3" w:rsidRPr="007C485C">
        <w:rPr>
          <w:color w:val="000000" w:themeColor="text1"/>
          <w:shd w:val="clear" w:color="auto" w:fill="FFFFFF"/>
        </w:rPr>
        <w:t xml:space="preserve"> на 2019 год - 52 хозяйствующие субъекты малого и среднего предпринимательства</w:t>
      </w:r>
      <w:r w:rsidR="00175B3F" w:rsidRPr="007C485C">
        <w:rPr>
          <w:color w:val="000000" w:themeColor="text1"/>
          <w:shd w:val="clear" w:color="auto" w:fill="FFFFFF"/>
        </w:rPr>
        <w:t>,</w:t>
      </w:r>
      <w:r w:rsidR="007455A3" w:rsidRPr="007C485C">
        <w:rPr>
          <w:color w:val="000000" w:themeColor="text1"/>
          <w:shd w:val="clear" w:color="auto" w:fill="FFFFFF"/>
        </w:rPr>
        <w:t xml:space="preserve"> </w:t>
      </w:r>
      <w:proofErr w:type="gramStart"/>
      <w:r w:rsidR="00175B3F" w:rsidRPr="007C485C">
        <w:rPr>
          <w:color w:val="000000" w:themeColor="text1"/>
          <w:shd w:val="clear" w:color="auto" w:fill="FFFFFF"/>
        </w:rPr>
        <w:t>т</w:t>
      </w:r>
      <w:r w:rsidR="007455A3" w:rsidRPr="007C485C">
        <w:rPr>
          <w:color w:val="000000" w:themeColor="text1"/>
          <w:shd w:val="clear" w:color="auto" w:fill="FFFFFF"/>
        </w:rPr>
        <w:t>уристических</w:t>
      </w:r>
      <w:proofErr w:type="gramEnd"/>
      <w:r w:rsidR="007455A3" w:rsidRPr="007C485C">
        <w:rPr>
          <w:color w:val="000000" w:themeColor="text1"/>
          <w:shd w:val="clear" w:color="auto" w:fill="FFFFFF"/>
        </w:rPr>
        <w:t xml:space="preserve"> баз-71.</w:t>
      </w:r>
    </w:p>
    <w:p w:rsidR="00BD5150" w:rsidRPr="007C485C" w:rsidRDefault="00AC184D" w:rsidP="00BD5150">
      <w:pPr>
        <w:jc w:val="both"/>
        <w:rPr>
          <w:color w:val="000000"/>
        </w:rPr>
      </w:pPr>
      <w:r w:rsidRPr="007C485C">
        <w:rPr>
          <w:color w:val="000000"/>
        </w:rPr>
        <w:tab/>
      </w:r>
      <w:r w:rsidR="00BD5150" w:rsidRPr="007C485C">
        <w:rPr>
          <w:color w:val="000000"/>
        </w:rPr>
        <w:t>В настоящее время государство передает основную социально-экономическую нагрузку на муниципальный уровень без достаточного финансового обеспечения, наряду с этим растет осознание субъектами своей взаимозависимости и признание ими невозможности повысить качество жизни местного сообщества без совместных действий. В этих условиях становится очевидной необходимость смены модели управления</w:t>
      </w:r>
      <w:r w:rsidRPr="007C485C">
        <w:rPr>
          <w:color w:val="000000"/>
        </w:rPr>
        <w:t>.</w:t>
      </w:r>
      <w:r w:rsidR="00BD5150" w:rsidRPr="007C485C">
        <w:rPr>
          <w:color w:val="000000"/>
        </w:rPr>
        <w:t xml:space="preserve"> </w:t>
      </w:r>
    </w:p>
    <w:p w:rsidR="001073B9" w:rsidRPr="007C485C" w:rsidRDefault="00AC184D" w:rsidP="001073B9">
      <w:pPr>
        <w:tabs>
          <w:tab w:val="left" w:pos="0"/>
        </w:tabs>
        <w:jc w:val="both"/>
        <w:rPr>
          <w:color w:val="000000"/>
        </w:rPr>
      </w:pPr>
      <w:r w:rsidRPr="007C485C">
        <w:rPr>
          <w:color w:val="000000"/>
        </w:rPr>
        <w:tab/>
      </w:r>
      <w:r w:rsidR="00BD5150" w:rsidRPr="007C485C">
        <w:rPr>
          <w:color w:val="000000"/>
        </w:rPr>
        <w:t xml:space="preserve"> Для совершенствования механизмов взаимодействия на муниципальном уровне необходимо, чтобы </w:t>
      </w:r>
      <w:r w:rsidRPr="007C485C">
        <w:rPr>
          <w:color w:val="000000"/>
        </w:rPr>
        <w:t>работала</w:t>
      </w:r>
      <w:r w:rsidR="00BD5150" w:rsidRPr="007C485C">
        <w:rPr>
          <w:color w:val="000000"/>
        </w:rPr>
        <w:t xml:space="preserve"> систем</w:t>
      </w:r>
      <w:r w:rsidRPr="007C485C">
        <w:rPr>
          <w:color w:val="000000"/>
        </w:rPr>
        <w:t>а</w:t>
      </w:r>
      <w:r w:rsidR="00BD5150" w:rsidRPr="007C485C">
        <w:rPr>
          <w:color w:val="000000"/>
        </w:rPr>
        <w:t xml:space="preserve"> социального партнерства. Концептуальная модель социального партнерства органов местного самоуправления, общественных организаций и бизнеса представляет собой достаточно гибкую, учитывающую региональные</w:t>
      </w:r>
      <w:r w:rsidR="00D8110A" w:rsidRPr="007C485C">
        <w:rPr>
          <w:color w:val="000000"/>
        </w:rPr>
        <w:t xml:space="preserve"> и местные</w:t>
      </w:r>
      <w:r w:rsidR="00BD5150" w:rsidRPr="007C485C">
        <w:rPr>
          <w:color w:val="000000"/>
        </w:rPr>
        <w:t xml:space="preserve"> особенности, систему, способную принимать специфические формы в зависимости от социально-политической обстановки. Она содержит три основных вектора: </w:t>
      </w:r>
      <w:r w:rsidR="00BD5150" w:rsidRPr="007C485C">
        <w:rPr>
          <w:color w:val="000000"/>
        </w:rPr>
        <w:lastRenderedPageBreak/>
        <w:t>стратегическое планирование, законодательные инициативы и реализацию социальных проектов. Замыкаясь в единую технологическую цепочку, данные направления позволяют стать этой модели эффективным способом преобразования социальной действительности, повышения качества жизни местного сообщества и улучшения социально-экономической обстановки в муниципальном образовании.</w:t>
      </w:r>
      <w:r w:rsidR="00B360F5">
        <w:rPr>
          <w:color w:val="000000"/>
        </w:rPr>
        <w:t xml:space="preserve"> Во всех сферах деятельности поселения отрегулирована своевременная выплата заработной платы населению. Номинальная среднемесячная заработная плата работников органов местного самоуправления составляет 31 тысячи рублей.</w:t>
      </w:r>
    </w:p>
    <w:p w:rsidR="0070317F" w:rsidRPr="007C485C" w:rsidRDefault="00986320" w:rsidP="001073B9">
      <w:pPr>
        <w:tabs>
          <w:tab w:val="left" w:pos="0"/>
        </w:tabs>
        <w:jc w:val="both"/>
        <w:rPr>
          <w:color w:val="000000"/>
        </w:rPr>
      </w:pPr>
      <w:r w:rsidRPr="007C485C">
        <w:rPr>
          <w:b/>
        </w:rPr>
        <w:t>4</w:t>
      </w:r>
      <w:r w:rsidR="0070317F" w:rsidRPr="007C485C">
        <w:rPr>
          <w:b/>
        </w:rPr>
        <w:t>. Эффективная организация контрольной деятельности представительного органа муниципального образования</w:t>
      </w:r>
    </w:p>
    <w:p w:rsidR="0070317F" w:rsidRPr="007C485C" w:rsidRDefault="0070317F" w:rsidP="0070317F">
      <w:pPr>
        <w:ind w:firstLine="709"/>
        <w:jc w:val="both"/>
      </w:pPr>
      <w:r w:rsidRPr="007C485C">
        <w:t xml:space="preserve">Контроль в любой сфере деятельности является важным звеном и этапом, пронизывающим все сферы управления. Для органов местного самоуправления контрольная деятельность является всегда актуальной и имеющей большое значение, поскольку показывает результат совместной деятельности администрации и Думы поселения, учреждений. </w:t>
      </w:r>
    </w:p>
    <w:p w:rsidR="0070317F" w:rsidRPr="007C485C" w:rsidRDefault="0070317F" w:rsidP="0070317F">
      <w:pPr>
        <w:ind w:firstLine="709"/>
        <w:jc w:val="both"/>
      </w:pPr>
      <w:r w:rsidRPr="007C485C">
        <w:t xml:space="preserve">Дума осуществляет в установленном законодательством порядке </w:t>
      </w:r>
      <w:proofErr w:type="gramStart"/>
      <w:r w:rsidRPr="007C485C">
        <w:t>контроль за</w:t>
      </w:r>
      <w:proofErr w:type="gramEnd"/>
      <w:r w:rsidRPr="007C485C">
        <w:t xml:space="preserve"> деятельностью депутатов Думы, иных органов местного самоуправления и их должностных лиц. Дума может осуществлять контроль путем направления депутатских запросов и обращений, заслушивания информации, отчетов, а также в иных формах, предусмотренных законодательством. В план работы Думы включаются вопросы по рассмотрению отчетов главы муниципального образования, директора МКУК «</w:t>
      </w:r>
      <w:proofErr w:type="spellStart"/>
      <w:r w:rsidR="006A432A" w:rsidRPr="007C485C">
        <w:t>Шара-Тоготский</w:t>
      </w:r>
      <w:proofErr w:type="spellEnd"/>
      <w:r w:rsidRPr="007C485C">
        <w:t xml:space="preserve"> </w:t>
      </w:r>
      <w:r w:rsidR="006A432A" w:rsidRPr="007C485C">
        <w:t xml:space="preserve">сельский Дом </w:t>
      </w:r>
      <w:r w:rsidRPr="007C485C">
        <w:t>культуры</w:t>
      </w:r>
      <w:r w:rsidR="006A432A" w:rsidRPr="007C485C">
        <w:t>»</w:t>
      </w:r>
      <w:r w:rsidRPr="007C485C">
        <w:t>,</w:t>
      </w:r>
      <w:r w:rsidR="006A432A" w:rsidRPr="007C485C">
        <w:t xml:space="preserve"> директора МКУК «</w:t>
      </w:r>
      <w:proofErr w:type="spellStart"/>
      <w:r w:rsidR="006A432A" w:rsidRPr="007C485C">
        <w:t>Шара-Тоготская</w:t>
      </w:r>
      <w:proofErr w:type="spellEnd"/>
      <w:r w:rsidR="006A432A" w:rsidRPr="007C485C">
        <w:t xml:space="preserve"> сельская библиотека»</w:t>
      </w:r>
      <w:r w:rsidRPr="007C485C">
        <w:t xml:space="preserve"> специалистов администрации и иных руководителей муниципальных учреждений, по рассмотрению и утверждению местного бюджета, отчета об его исполнении.</w:t>
      </w:r>
    </w:p>
    <w:p w:rsidR="0070317F" w:rsidRPr="007C485C" w:rsidRDefault="0070317F" w:rsidP="0070317F">
      <w:pPr>
        <w:ind w:firstLine="709"/>
        <w:jc w:val="both"/>
      </w:pPr>
      <w:r w:rsidRPr="007C485C">
        <w:t xml:space="preserve">Депутаты Думы поселения ежегодно заслушивают на открытом заседании Думы отчет о деятельности администрации </w:t>
      </w:r>
      <w:proofErr w:type="spellStart"/>
      <w:r w:rsidR="006A432A" w:rsidRPr="007C485C">
        <w:t>Шара-Тоготского</w:t>
      </w:r>
      <w:proofErr w:type="spellEnd"/>
      <w:r w:rsidRPr="007C485C">
        <w:t xml:space="preserve"> муниципального образования, рассматривают проекты решений об исполнении бюджета, итоги выполнения прогноза социально-экономического развития за прошедший календарный год. </w:t>
      </w:r>
    </w:p>
    <w:p w:rsidR="0070317F" w:rsidRPr="007C485C" w:rsidRDefault="0070317F" w:rsidP="0070317F">
      <w:pPr>
        <w:ind w:firstLine="709"/>
        <w:jc w:val="both"/>
      </w:pPr>
      <w:r w:rsidRPr="007C485C">
        <w:t>Основными направлениями контрольной деятельности Думы поселения являются:</w:t>
      </w:r>
    </w:p>
    <w:p w:rsidR="0070317F" w:rsidRPr="007C485C" w:rsidRDefault="0070317F" w:rsidP="0070317F">
      <w:pPr>
        <w:pStyle w:val="ab"/>
        <w:numPr>
          <w:ilvl w:val="0"/>
          <w:numId w:val="1"/>
        </w:numPr>
        <w:jc w:val="both"/>
      </w:pPr>
      <w:r w:rsidRPr="007C485C">
        <w:t xml:space="preserve">контроль исполнения бюджета </w:t>
      </w:r>
      <w:proofErr w:type="spellStart"/>
      <w:r w:rsidR="006A432A" w:rsidRPr="007C485C">
        <w:t>Шара-Тоготского</w:t>
      </w:r>
      <w:proofErr w:type="spellEnd"/>
      <w:r w:rsidRPr="007C485C">
        <w:t xml:space="preserve"> муниципального образования;</w:t>
      </w:r>
    </w:p>
    <w:p w:rsidR="0070317F" w:rsidRPr="007C485C" w:rsidRDefault="0070317F" w:rsidP="0070317F">
      <w:pPr>
        <w:pStyle w:val="ab"/>
        <w:numPr>
          <w:ilvl w:val="0"/>
          <w:numId w:val="1"/>
        </w:numPr>
        <w:jc w:val="both"/>
      </w:pPr>
      <w:r w:rsidRPr="007C485C">
        <w:t xml:space="preserve">соблюдение установленного порядка распоряжения муниципальной собственностью </w:t>
      </w:r>
      <w:proofErr w:type="spellStart"/>
      <w:r w:rsidR="006A432A" w:rsidRPr="007C485C">
        <w:t>Шара-Тоготского</w:t>
      </w:r>
      <w:proofErr w:type="spellEnd"/>
      <w:r w:rsidRPr="007C485C">
        <w:t xml:space="preserve"> муниципального образования;</w:t>
      </w:r>
    </w:p>
    <w:p w:rsidR="0070317F" w:rsidRPr="007C485C" w:rsidRDefault="0070317F" w:rsidP="0070317F">
      <w:pPr>
        <w:pStyle w:val="ab"/>
        <w:numPr>
          <w:ilvl w:val="0"/>
          <w:numId w:val="1"/>
        </w:numPr>
        <w:jc w:val="both"/>
      </w:pPr>
      <w:r w:rsidRPr="007C485C">
        <w:t>исполнение планов и хода программ комплексного социально-экономического развития;</w:t>
      </w:r>
    </w:p>
    <w:p w:rsidR="0070317F" w:rsidRPr="007C485C" w:rsidRDefault="0070317F" w:rsidP="0070317F">
      <w:pPr>
        <w:pStyle w:val="ab"/>
        <w:numPr>
          <w:ilvl w:val="0"/>
          <w:numId w:val="1"/>
        </w:numPr>
        <w:jc w:val="both"/>
      </w:pPr>
      <w:r w:rsidRPr="007C485C">
        <w:t>заслушивание годового отчета о деятельности главы поселения; руководителя муниципального унитарного предприятия</w:t>
      </w:r>
      <w:r w:rsidR="006A432A" w:rsidRPr="007C485C">
        <w:t xml:space="preserve"> </w:t>
      </w:r>
      <w:r w:rsidRPr="007C485C">
        <w:t xml:space="preserve"> «</w:t>
      </w:r>
      <w:proofErr w:type="spellStart"/>
      <w:r w:rsidR="006A432A" w:rsidRPr="007C485C">
        <w:t>Шара-Тогот</w:t>
      </w:r>
      <w:proofErr w:type="spellEnd"/>
      <w:r w:rsidRPr="007C485C">
        <w:t>»;</w:t>
      </w:r>
    </w:p>
    <w:p w:rsidR="0070317F" w:rsidRPr="007C485C" w:rsidRDefault="0070317F" w:rsidP="0070317F">
      <w:pPr>
        <w:pStyle w:val="ab"/>
        <w:numPr>
          <w:ilvl w:val="0"/>
          <w:numId w:val="1"/>
        </w:numPr>
        <w:jc w:val="both"/>
      </w:pPr>
      <w:proofErr w:type="gramStart"/>
      <w:r w:rsidRPr="007C485C">
        <w:t xml:space="preserve">заслушивание представителей организаций и должностных лиц по проблемным вопросам на заседаниях постоянных комиссий и Думы </w:t>
      </w:r>
      <w:r w:rsidR="00C35627" w:rsidRPr="007C485C">
        <w:t xml:space="preserve"> </w:t>
      </w:r>
      <w:r w:rsidRPr="007C485C">
        <w:t>о проектах</w:t>
      </w:r>
      <w:r w:rsidR="00C35627" w:rsidRPr="007C485C">
        <w:t xml:space="preserve"> </w:t>
      </w:r>
      <w:r w:rsidRPr="007C485C">
        <w:t>народных инициатив,</w:t>
      </w:r>
      <w:r w:rsidR="00C35627" w:rsidRPr="007C485C">
        <w:t xml:space="preserve"> </w:t>
      </w:r>
      <w:r w:rsidRPr="007C485C">
        <w:t>о ремонте</w:t>
      </w:r>
      <w:r w:rsidR="00C35627" w:rsidRPr="007C485C">
        <w:t xml:space="preserve"> </w:t>
      </w:r>
      <w:r w:rsidRPr="007C485C">
        <w:t xml:space="preserve">поселенческой автодороги в  о вступлении в государственные программы и др.). </w:t>
      </w:r>
      <w:proofErr w:type="gramEnd"/>
    </w:p>
    <w:p w:rsidR="0070317F" w:rsidRPr="007C485C" w:rsidRDefault="0070317F" w:rsidP="0070317F">
      <w:pPr>
        <w:ind w:firstLine="709"/>
        <w:jc w:val="both"/>
      </w:pPr>
      <w:r w:rsidRPr="007C485C">
        <w:t xml:space="preserve">На заседания Думы Поселения приглашаются специалисты администрации </w:t>
      </w:r>
      <w:proofErr w:type="spellStart"/>
      <w:r w:rsidR="006A432A" w:rsidRPr="007C485C">
        <w:t>Шара-Тоготского</w:t>
      </w:r>
      <w:proofErr w:type="spellEnd"/>
      <w:r w:rsidRPr="007C485C">
        <w:t xml:space="preserve"> муниципального образования, руководител</w:t>
      </w:r>
      <w:r w:rsidR="006A432A" w:rsidRPr="007C485C">
        <w:t>и</w:t>
      </w:r>
      <w:r w:rsidRPr="007C485C">
        <w:t xml:space="preserve"> и работники </w:t>
      </w:r>
      <w:r w:rsidR="006A432A" w:rsidRPr="007C485C">
        <w:t>учреждений культуры</w:t>
      </w:r>
      <w:r w:rsidRPr="007C485C">
        <w:t>, руководитель муниципального унитарного предприятия «</w:t>
      </w:r>
      <w:proofErr w:type="spellStart"/>
      <w:r w:rsidR="006A432A" w:rsidRPr="007C485C">
        <w:t>Шара-Тогот</w:t>
      </w:r>
      <w:proofErr w:type="spellEnd"/>
      <w:r w:rsidRPr="007C485C">
        <w:t xml:space="preserve">», руководители учреждений здравоохранения и образования, участковый уполномоченный полиции, представители общественных организаций, представители прокуратуры </w:t>
      </w:r>
      <w:proofErr w:type="spellStart"/>
      <w:r w:rsidRPr="007C485C">
        <w:t>Ольхонского</w:t>
      </w:r>
      <w:proofErr w:type="spellEnd"/>
      <w:r w:rsidRPr="007C485C">
        <w:t xml:space="preserve"> района.</w:t>
      </w:r>
    </w:p>
    <w:p w:rsidR="0070317F" w:rsidRPr="007C485C" w:rsidRDefault="0070317F" w:rsidP="0070317F">
      <w:pPr>
        <w:ind w:firstLine="709"/>
        <w:jc w:val="both"/>
      </w:pPr>
      <w:r w:rsidRPr="007C485C">
        <w:t xml:space="preserve">Для общественного обсуждения социально значимых проектов решений, муниципальных правовых актов по вопросам местного значения проводятся публичные слушания с привлечением жителей </w:t>
      </w:r>
      <w:proofErr w:type="spellStart"/>
      <w:r w:rsidR="006A432A" w:rsidRPr="007C485C">
        <w:t>Шара-Тоготского</w:t>
      </w:r>
      <w:proofErr w:type="spellEnd"/>
      <w:r w:rsidRPr="007C485C">
        <w:t xml:space="preserve"> муниципального образования. </w:t>
      </w:r>
    </w:p>
    <w:p w:rsidR="0070317F" w:rsidRPr="007C485C" w:rsidRDefault="0070317F" w:rsidP="0070317F">
      <w:pPr>
        <w:ind w:firstLine="709"/>
        <w:jc w:val="both"/>
      </w:pPr>
      <w:proofErr w:type="gramStart"/>
      <w:r w:rsidRPr="007C485C">
        <w:t>В 201</w:t>
      </w:r>
      <w:r w:rsidR="006A432A" w:rsidRPr="007C485C">
        <w:t>9</w:t>
      </w:r>
      <w:r w:rsidRPr="007C485C">
        <w:t xml:space="preserve"> году слушания проводились </w:t>
      </w:r>
      <w:r w:rsidR="006A432A" w:rsidRPr="007C485C">
        <w:t>1</w:t>
      </w:r>
      <w:r w:rsidR="007C3513" w:rsidRPr="007C485C">
        <w:t>6</w:t>
      </w:r>
      <w:r w:rsidRPr="007C485C">
        <w:t xml:space="preserve"> раз по следующим вопросам: обсуждение проекта бюджета на 2019 год, </w:t>
      </w:r>
      <w:r w:rsidR="007C3513" w:rsidRPr="007C485C">
        <w:t>14</w:t>
      </w:r>
      <w:r w:rsidRPr="007C485C">
        <w:t xml:space="preserve"> раз проводились слушания: по вопросу внесения </w:t>
      </w:r>
      <w:r w:rsidRPr="007C485C">
        <w:lastRenderedPageBreak/>
        <w:t xml:space="preserve">изменений в правила землепользования и застройки </w:t>
      </w:r>
      <w:proofErr w:type="spellStart"/>
      <w:r w:rsidR="007C3513" w:rsidRPr="007C485C">
        <w:t>Шара-Тоготского</w:t>
      </w:r>
      <w:proofErr w:type="spellEnd"/>
      <w:r w:rsidRPr="007C485C">
        <w:t xml:space="preserve"> муниципального образования в отношении одной территориальной зоны,</w:t>
      </w:r>
      <w:r w:rsidR="00C35627" w:rsidRPr="007C485C">
        <w:t xml:space="preserve"> </w:t>
      </w:r>
      <w:r w:rsidR="007C3513" w:rsidRPr="007C485C">
        <w:t xml:space="preserve">2 раза </w:t>
      </w:r>
      <w:r w:rsidRPr="007C485C">
        <w:t xml:space="preserve">по проектам решений о внесении изменений в Устав </w:t>
      </w:r>
      <w:proofErr w:type="spellStart"/>
      <w:r w:rsidR="007C3513" w:rsidRPr="007C485C">
        <w:t>Шара-Тоготского</w:t>
      </w:r>
      <w:proofErr w:type="spellEnd"/>
      <w:r w:rsidRPr="007C485C">
        <w:t xml:space="preserve"> муниципального образования, обсуждение стратегии социально-экономического развития </w:t>
      </w:r>
      <w:proofErr w:type="spellStart"/>
      <w:r w:rsidR="007C3513" w:rsidRPr="007C485C">
        <w:t>Шара-Тоготского</w:t>
      </w:r>
      <w:proofErr w:type="spellEnd"/>
      <w:r w:rsidRPr="007C485C">
        <w:t xml:space="preserve"> муниципального образования на 2019 год</w:t>
      </w:r>
      <w:proofErr w:type="gramEnd"/>
      <w:r w:rsidRPr="007C485C">
        <w:t xml:space="preserve"> и плановый период до 2030 года,</w:t>
      </w:r>
      <w:r w:rsidR="00C35627" w:rsidRPr="007C485C">
        <w:t xml:space="preserve"> </w:t>
      </w:r>
      <w:r w:rsidRPr="007C485C">
        <w:t xml:space="preserve">обсуждение проекта решения Думы </w:t>
      </w:r>
      <w:proofErr w:type="spellStart"/>
      <w:r w:rsidR="007C3513" w:rsidRPr="007C485C">
        <w:t>Шара-Тоготского</w:t>
      </w:r>
      <w:proofErr w:type="spellEnd"/>
      <w:r w:rsidRPr="007C485C">
        <w:t xml:space="preserve"> муниципального образования – сельского поселения «Об утв</w:t>
      </w:r>
      <w:r w:rsidR="007C3513" w:rsidRPr="007C485C">
        <w:t xml:space="preserve">ерждении программы комплексного </w:t>
      </w:r>
      <w:r w:rsidRPr="007C485C">
        <w:t>социально-экон</w:t>
      </w:r>
      <w:r w:rsidR="007C3513" w:rsidRPr="007C485C">
        <w:t xml:space="preserve">омического развития </w:t>
      </w:r>
      <w:proofErr w:type="spellStart"/>
      <w:r w:rsidR="007C3513" w:rsidRPr="007C485C">
        <w:t>Шара-Тоготского</w:t>
      </w:r>
      <w:proofErr w:type="spellEnd"/>
      <w:r w:rsidRPr="007C485C">
        <w:t xml:space="preserve"> муниципального образования </w:t>
      </w:r>
      <w:proofErr w:type="spellStart"/>
      <w:r w:rsidRPr="007C485C">
        <w:t>Ольхонского</w:t>
      </w:r>
      <w:proofErr w:type="spellEnd"/>
      <w:r w:rsidRPr="007C485C">
        <w:t xml:space="preserve"> района Иркутской области на 2019 - 2023годы.</w:t>
      </w:r>
    </w:p>
    <w:p w:rsidR="0070317F" w:rsidRPr="007C485C" w:rsidRDefault="0070317F" w:rsidP="0070317F">
      <w:pPr>
        <w:ind w:firstLine="709"/>
        <w:jc w:val="both"/>
      </w:pPr>
      <w:r w:rsidRPr="007C485C">
        <w:t xml:space="preserve">График приема граждан депутатами Думы </w:t>
      </w:r>
      <w:proofErr w:type="spellStart"/>
      <w:r w:rsidR="00C4781B" w:rsidRPr="007C485C">
        <w:t>Шара-Тоготского</w:t>
      </w:r>
      <w:proofErr w:type="spellEnd"/>
      <w:r w:rsidRPr="007C485C">
        <w:t xml:space="preserve"> муниципального образования опубликован на информационном стенде в здании администрации </w:t>
      </w:r>
      <w:proofErr w:type="spellStart"/>
      <w:r w:rsidR="00C4781B" w:rsidRPr="007C485C">
        <w:t>Шара-Тоготского</w:t>
      </w:r>
      <w:proofErr w:type="spellEnd"/>
      <w:r w:rsidRPr="007C485C">
        <w:t xml:space="preserve"> муниципального образования по адресу: Иркутская область, </w:t>
      </w:r>
      <w:proofErr w:type="spellStart"/>
      <w:r w:rsidRPr="007C485C">
        <w:t>Ольхонский</w:t>
      </w:r>
      <w:proofErr w:type="spellEnd"/>
      <w:r w:rsidRPr="007C485C">
        <w:t xml:space="preserve"> район, </w:t>
      </w:r>
      <w:proofErr w:type="spellStart"/>
      <w:r w:rsidR="00C4781B" w:rsidRPr="007C485C">
        <w:t>с</w:t>
      </w:r>
      <w:proofErr w:type="gramStart"/>
      <w:r w:rsidRPr="007C485C">
        <w:t>.</w:t>
      </w:r>
      <w:r w:rsidR="00C4781B" w:rsidRPr="007C485C">
        <w:t>Ш</w:t>
      </w:r>
      <w:proofErr w:type="gramEnd"/>
      <w:r w:rsidR="00C4781B" w:rsidRPr="007C485C">
        <w:t>ара-Тогот</w:t>
      </w:r>
      <w:proofErr w:type="spellEnd"/>
      <w:r w:rsidRPr="007C485C">
        <w:t xml:space="preserve">, ул. </w:t>
      </w:r>
      <w:r w:rsidR="00C4781B" w:rsidRPr="007C485C">
        <w:t>50 лет</w:t>
      </w:r>
      <w:r w:rsidRPr="007C485C">
        <w:t>, д. 1</w:t>
      </w:r>
      <w:r w:rsidR="00C4781B" w:rsidRPr="007C485C">
        <w:t>3</w:t>
      </w:r>
      <w:r w:rsidRPr="007C485C">
        <w:t>.</w:t>
      </w:r>
    </w:p>
    <w:p w:rsidR="0070317F" w:rsidRPr="007C485C" w:rsidRDefault="0070317F" w:rsidP="0070317F">
      <w:pPr>
        <w:ind w:firstLine="709"/>
        <w:jc w:val="both"/>
      </w:pPr>
      <w:r w:rsidRPr="007C485C">
        <w:t>В рамках программы социально-экономического развития в 2015-2021 гг. действ</w:t>
      </w:r>
      <w:r w:rsidR="00D112BA" w:rsidRPr="007C485C">
        <w:t>у</w:t>
      </w:r>
      <w:r w:rsidR="00D56730" w:rsidRPr="007C485C">
        <w:t>ют</w:t>
      </w:r>
      <w:r w:rsidRPr="007C485C">
        <w:t xml:space="preserve"> муниципальны</w:t>
      </w:r>
      <w:r w:rsidR="00D56730" w:rsidRPr="007C485C">
        <w:t>е</w:t>
      </w:r>
      <w:r w:rsidRPr="007C485C">
        <w:t xml:space="preserve"> программ</w:t>
      </w:r>
      <w:r w:rsidR="00D56730" w:rsidRPr="007C485C">
        <w:t>ы</w:t>
      </w:r>
      <w:r w:rsidR="00D112BA" w:rsidRPr="007C485C">
        <w:t xml:space="preserve"> с внесением</w:t>
      </w:r>
      <w:r w:rsidR="00D56730" w:rsidRPr="007C485C">
        <w:t xml:space="preserve"> в них</w:t>
      </w:r>
      <w:r w:rsidR="00D112BA" w:rsidRPr="007C485C">
        <w:t xml:space="preserve"> изменений</w:t>
      </w:r>
      <w:r w:rsidRPr="007C485C">
        <w:t>:</w:t>
      </w:r>
    </w:p>
    <w:p w:rsidR="0070317F" w:rsidRPr="007C485C" w:rsidRDefault="00D8110A" w:rsidP="0070317F">
      <w:pPr>
        <w:pStyle w:val="ab"/>
        <w:ind w:left="0" w:firstLine="709"/>
        <w:jc w:val="both"/>
      </w:pPr>
      <w:r w:rsidRPr="007C485C">
        <w:rPr>
          <w:bCs/>
        </w:rPr>
        <w:t>1.</w:t>
      </w:r>
      <w:r w:rsidR="00D112BA" w:rsidRPr="007C485C">
        <w:rPr>
          <w:bCs/>
        </w:rPr>
        <w:t xml:space="preserve">О внесении изменений в муниципальную программу «Развитие культуры и физической культуры в </w:t>
      </w:r>
      <w:proofErr w:type="spellStart"/>
      <w:r w:rsidR="00D112BA" w:rsidRPr="007C485C">
        <w:rPr>
          <w:bCs/>
        </w:rPr>
        <w:t>Шара-Тоготском</w:t>
      </w:r>
      <w:proofErr w:type="spellEnd"/>
      <w:r w:rsidR="00D112BA" w:rsidRPr="007C485C">
        <w:rPr>
          <w:bCs/>
        </w:rPr>
        <w:t xml:space="preserve"> МО на 2019-2021годы»</w:t>
      </w:r>
      <w:r w:rsidR="0070317F" w:rsidRPr="007C485C">
        <w:rPr>
          <w:bCs/>
        </w:rPr>
        <w:t xml:space="preserve">. </w:t>
      </w:r>
    </w:p>
    <w:p w:rsidR="00D112BA" w:rsidRPr="007C485C" w:rsidRDefault="00D8110A" w:rsidP="0070317F">
      <w:pPr>
        <w:pStyle w:val="ab"/>
        <w:ind w:left="0" w:firstLine="709"/>
        <w:jc w:val="both"/>
      </w:pPr>
      <w:r w:rsidRPr="007C485C">
        <w:t>2.</w:t>
      </w:r>
      <w:r w:rsidR="00D112BA" w:rsidRPr="007C485C">
        <w:t xml:space="preserve">О внесении изменений в муниципальную программу «Повышение эффективности механизмов управления социально-экономическим развитием </w:t>
      </w:r>
      <w:proofErr w:type="spellStart"/>
      <w:r w:rsidR="00D112BA" w:rsidRPr="007C485C">
        <w:t>Шара-Тоготского</w:t>
      </w:r>
      <w:proofErr w:type="spellEnd"/>
      <w:r w:rsidR="00D112BA" w:rsidRPr="007C485C">
        <w:t xml:space="preserve"> МО на 2019-2021 годы.</w:t>
      </w:r>
    </w:p>
    <w:p w:rsidR="0070317F" w:rsidRPr="007C485C" w:rsidRDefault="00D112BA" w:rsidP="0070317F">
      <w:pPr>
        <w:pStyle w:val="ab"/>
        <w:ind w:left="0" w:firstLine="709"/>
        <w:jc w:val="both"/>
        <w:rPr>
          <w:color w:val="FF0000"/>
        </w:rPr>
      </w:pPr>
      <w:r w:rsidRPr="007C485C">
        <w:t>3.О внесении изменений в МЦП «</w:t>
      </w:r>
      <w:r w:rsidR="0070317F" w:rsidRPr="007C485C">
        <w:rPr>
          <w:color w:val="000000" w:themeColor="text1"/>
        </w:rPr>
        <w:t xml:space="preserve">Развитие основных направлений экономики </w:t>
      </w:r>
      <w:proofErr w:type="spellStart"/>
      <w:r w:rsidRPr="007C485C">
        <w:rPr>
          <w:color w:val="000000" w:themeColor="text1"/>
        </w:rPr>
        <w:t>Шара-Тоготского</w:t>
      </w:r>
      <w:proofErr w:type="spellEnd"/>
      <w:r w:rsidR="0070317F" w:rsidRPr="007C485C">
        <w:rPr>
          <w:color w:val="000000" w:themeColor="text1"/>
        </w:rPr>
        <w:t xml:space="preserve"> муниципального образования на 201</w:t>
      </w:r>
      <w:r w:rsidRPr="007C485C">
        <w:rPr>
          <w:color w:val="000000" w:themeColor="text1"/>
        </w:rPr>
        <w:t>9</w:t>
      </w:r>
      <w:r w:rsidR="0070317F" w:rsidRPr="007C485C">
        <w:rPr>
          <w:color w:val="000000" w:themeColor="text1"/>
        </w:rPr>
        <w:t>-2021 годы</w:t>
      </w:r>
      <w:r w:rsidRPr="007C485C">
        <w:rPr>
          <w:color w:val="000000" w:themeColor="text1"/>
        </w:rPr>
        <w:t>»</w:t>
      </w:r>
      <w:r w:rsidR="0070317F" w:rsidRPr="007C485C">
        <w:rPr>
          <w:color w:val="000000" w:themeColor="text1"/>
        </w:rPr>
        <w:t>.</w:t>
      </w:r>
    </w:p>
    <w:p w:rsidR="0070317F" w:rsidRPr="007C485C" w:rsidRDefault="0070317F" w:rsidP="0070317F">
      <w:pPr>
        <w:pStyle w:val="ab"/>
        <w:ind w:left="0" w:firstLine="709"/>
        <w:jc w:val="both"/>
      </w:pPr>
      <w:r w:rsidRPr="007C485C">
        <w:t>В течение 201</w:t>
      </w:r>
      <w:r w:rsidR="007C3513" w:rsidRPr="007C485C">
        <w:t>9</w:t>
      </w:r>
      <w:r w:rsidRPr="007C485C">
        <w:t xml:space="preserve"> года на заседаниях комиссий Думы поселения регулярно рассматривался вопрос о ходе выполнения муниципальных программ </w:t>
      </w:r>
      <w:proofErr w:type="spellStart"/>
      <w:r w:rsidR="007C3513" w:rsidRPr="007C485C">
        <w:t>Шара-Тоготского</w:t>
      </w:r>
      <w:proofErr w:type="spellEnd"/>
      <w:r w:rsidRPr="007C485C">
        <w:t xml:space="preserve"> МО.</w:t>
      </w:r>
    </w:p>
    <w:p w:rsidR="00A94286" w:rsidRPr="007C485C" w:rsidRDefault="0070317F" w:rsidP="00A94286">
      <w:pPr>
        <w:pStyle w:val="ab"/>
        <w:ind w:left="0" w:firstLine="709"/>
        <w:jc w:val="both"/>
      </w:pPr>
      <w:r w:rsidRPr="007C485C">
        <w:t>В 201</w:t>
      </w:r>
      <w:r w:rsidR="00B616B7" w:rsidRPr="007C485C">
        <w:t>9</w:t>
      </w:r>
      <w:r w:rsidRPr="007C485C">
        <w:t xml:space="preserve"> году </w:t>
      </w:r>
      <w:proofErr w:type="spellStart"/>
      <w:r w:rsidR="00B616B7" w:rsidRPr="007C485C">
        <w:t>Шара-Тоготское</w:t>
      </w:r>
      <w:proofErr w:type="spellEnd"/>
      <w:r w:rsidRPr="007C485C">
        <w:t xml:space="preserve"> муниципальное образование участвовало в государственной программе Иркутской области «Экономическое развитие и инновационная экономика» на 201</w:t>
      </w:r>
      <w:r w:rsidR="00A867BE" w:rsidRPr="007C485C">
        <w:t>9</w:t>
      </w:r>
      <w:r w:rsidRPr="007C485C">
        <w:t xml:space="preserve"> - 202</w:t>
      </w:r>
      <w:r w:rsidR="00A867BE" w:rsidRPr="007C485C">
        <w:t>4</w:t>
      </w:r>
      <w:r w:rsidRPr="007C485C">
        <w:t xml:space="preserve"> годы. В рамках реализации подпрограммы «Государственная политика в сфере экономического развития Иркутской области» на 201</w:t>
      </w:r>
      <w:r w:rsidR="00A867BE" w:rsidRPr="007C485C">
        <w:t>9</w:t>
      </w:r>
      <w:r w:rsidRPr="007C485C">
        <w:t xml:space="preserve"> - 202</w:t>
      </w:r>
      <w:r w:rsidR="00A867BE" w:rsidRPr="007C485C">
        <w:t>4</w:t>
      </w:r>
      <w:r w:rsidRPr="007C485C">
        <w:t xml:space="preserve"> годы получена субсидия на реализацию перечня проектов народных инициатив в сумме </w:t>
      </w:r>
      <w:r w:rsidR="00A867BE" w:rsidRPr="007C485C">
        <w:t>263,300</w:t>
      </w:r>
      <w:r w:rsidRPr="007C485C">
        <w:t>руб</w:t>
      </w:r>
      <w:r w:rsidR="00A867BE" w:rsidRPr="007C485C">
        <w:t>лей и средства местного бюджета в объёме 13,858 рублей</w:t>
      </w:r>
      <w:r w:rsidRPr="007C485C">
        <w:t xml:space="preserve">.: </w:t>
      </w:r>
      <w:r w:rsidR="00A867BE" w:rsidRPr="007C485C">
        <w:t xml:space="preserve">финансовые средства решено было использовать на обустройство территории МКУК </w:t>
      </w:r>
      <w:proofErr w:type="spellStart"/>
      <w:r w:rsidR="00A867BE" w:rsidRPr="007C485C">
        <w:t>Шара-Тоготского</w:t>
      </w:r>
      <w:proofErr w:type="spellEnd"/>
      <w:r w:rsidR="00A867BE" w:rsidRPr="007C485C">
        <w:t xml:space="preserve"> Дома культуры </w:t>
      </w:r>
      <w:proofErr w:type="spellStart"/>
      <w:r w:rsidR="00A867BE" w:rsidRPr="007C485C">
        <w:t>с</w:t>
      </w:r>
      <w:proofErr w:type="gramStart"/>
      <w:r w:rsidR="00A867BE" w:rsidRPr="007C485C">
        <w:t>.Ш</w:t>
      </w:r>
      <w:proofErr w:type="gramEnd"/>
      <w:r w:rsidR="00A867BE" w:rsidRPr="007C485C">
        <w:t>ара-Тогот</w:t>
      </w:r>
      <w:proofErr w:type="spellEnd"/>
      <w:r w:rsidR="00A867BE" w:rsidRPr="007C485C">
        <w:t xml:space="preserve">. Мы понимаем, что на территории поселения необходимо много сделать, мы видим, программа работает, и ежегодно выделяются средства, и нужно выбирать первоочередные задачи. Это огромное подспорье </w:t>
      </w:r>
      <w:r w:rsidR="00E76003" w:rsidRPr="007C485C">
        <w:t>для муниципального образования, когда отсутствуют необходимые финансовые средства.</w:t>
      </w:r>
    </w:p>
    <w:p w:rsidR="0070317F" w:rsidRPr="007C485C" w:rsidRDefault="0018745F" w:rsidP="00A94286">
      <w:pPr>
        <w:pStyle w:val="ab"/>
        <w:ind w:left="0" w:firstLine="709"/>
        <w:jc w:val="both"/>
        <w:rPr>
          <w:b/>
        </w:rPr>
      </w:pPr>
      <w:r w:rsidRPr="007C485C">
        <w:rPr>
          <w:b/>
        </w:rPr>
        <w:t>5</w:t>
      </w:r>
      <w:r w:rsidR="0070317F" w:rsidRPr="007C485C">
        <w:rPr>
          <w:b/>
        </w:rPr>
        <w:t xml:space="preserve">. </w:t>
      </w:r>
      <w:proofErr w:type="gramStart"/>
      <w:r w:rsidRPr="007C485C">
        <w:rPr>
          <w:b/>
        </w:rPr>
        <w:t>Организация э</w:t>
      </w:r>
      <w:r w:rsidR="0070317F" w:rsidRPr="007C485C">
        <w:rPr>
          <w:b/>
        </w:rPr>
        <w:t>ффективн</w:t>
      </w:r>
      <w:r w:rsidRPr="007C485C">
        <w:rPr>
          <w:b/>
        </w:rPr>
        <w:t>ой де</w:t>
      </w:r>
      <w:r w:rsidR="00F124E2" w:rsidRPr="007C485C">
        <w:rPr>
          <w:b/>
        </w:rPr>
        <w:t>ятельности</w:t>
      </w:r>
      <w:r w:rsidR="0070317F" w:rsidRPr="007C485C">
        <w:rPr>
          <w:b/>
        </w:rPr>
        <w:t xml:space="preserve"> </w:t>
      </w:r>
      <w:r w:rsidRPr="007C485C">
        <w:rPr>
          <w:b/>
        </w:rPr>
        <w:t xml:space="preserve">по соблюдению законодательства о противодействии коррупции (проведение </w:t>
      </w:r>
      <w:proofErr w:type="spellStart"/>
      <w:r w:rsidRPr="007C485C">
        <w:rPr>
          <w:b/>
        </w:rPr>
        <w:t>антикоррупционной</w:t>
      </w:r>
      <w:proofErr w:type="spellEnd"/>
      <w:r w:rsidRPr="007C485C">
        <w:rPr>
          <w:b/>
        </w:rPr>
        <w:t xml:space="preserve"> экспертизы муниципальных нормативных правовых акто</w:t>
      </w:r>
      <w:r w:rsidR="00B56D8A" w:rsidRPr="007C485C">
        <w:rPr>
          <w:b/>
        </w:rPr>
        <w:t xml:space="preserve">в </w:t>
      </w:r>
      <w:r w:rsidR="0070317F" w:rsidRPr="007C485C">
        <w:rPr>
          <w:b/>
        </w:rPr>
        <w:t>представительного органа муниципального образования</w:t>
      </w:r>
      <w:proofErr w:type="gramEnd"/>
    </w:p>
    <w:p w:rsidR="003A6435" w:rsidRPr="007C485C" w:rsidRDefault="003A6435" w:rsidP="003A6435">
      <w:pPr>
        <w:shd w:val="clear" w:color="auto" w:fill="FFFFFF"/>
        <w:spacing w:line="290" w:lineRule="atLeast"/>
        <w:ind w:firstLine="540"/>
        <w:jc w:val="both"/>
        <w:rPr>
          <w:color w:val="000000" w:themeColor="text1"/>
        </w:rPr>
      </w:pPr>
      <w:r w:rsidRPr="007C485C">
        <w:rPr>
          <w:rStyle w:val="blk"/>
          <w:color w:val="000000" w:themeColor="text1"/>
        </w:rPr>
        <w:t>Профилактика коррупции осуществляется путем применения следующих основных мер:</w:t>
      </w:r>
    </w:p>
    <w:p w:rsidR="003A6435" w:rsidRPr="007C485C" w:rsidRDefault="003A6435" w:rsidP="003A6435">
      <w:pPr>
        <w:shd w:val="clear" w:color="auto" w:fill="FFFFFF"/>
        <w:spacing w:line="290" w:lineRule="atLeast"/>
        <w:ind w:firstLine="540"/>
        <w:jc w:val="both"/>
        <w:rPr>
          <w:color w:val="000000" w:themeColor="text1"/>
        </w:rPr>
      </w:pPr>
      <w:bookmarkStart w:id="0" w:name="dst100049"/>
      <w:bookmarkEnd w:id="0"/>
      <w:r w:rsidRPr="007C485C">
        <w:rPr>
          <w:rStyle w:val="blk"/>
          <w:color w:val="000000" w:themeColor="text1"/>
        </w:rPr>
        <w:t>1) формирование в обществе нетерпимости к коррупционному поведению;</w:t>
      </w:r>
    </w:p>
    <w:p w:rsidR="003A6435" w:rsidRPr="007C485C" w:rsidRDefault="003A6435" w:rsidP="003A6435">
      <w:pPr>
        <w:shd w:val="clear" w:color="auto" w:fill="FFFFFF"/>
        <w:spacing w:line="290" w:lineRule="atLeast"/>
        <w:ind w:firstLine="540"/>
        <w:jc w:val="both"/>
        <w:rPr>
          <w:color w:val="000000" w:themeColor="text1"/>
        </w:rPr>
      </w:pPr>
      <w:bookmarkStart w:id="1" w:name="dst100050"/>
      <w:bookmarkEnd w:id="1"/>
      <w:r w:rsidRPr="007C485C">
        <w:rPr>
          <w:rStyle w:val="blk"/>
          <w:color w:val="000000" w:themeColor="text1"/>
        </w:rPr>
        <w:t>2)</w:t>
      </w:r>
      <w:proofErr w:type="spellStart"/>
      <w:r w:rsidR="002005DB" w:rsidRPr="007C485C">
        <w:fldChar w:fldCharType="begin"/>
      </w:r>
      <w:r w:rsidR="00571453" w:rsidRPr="007C485C">
        <w:instrText>HYPERLINK "http://www.consultant.ru/document/cons_doc_LAW_308817/" \l "dst0"</w:instrText>
      </w:r>
      <w:r w:rsidR="002005DB" w:rsidRPr="007C485C">
        <w:fldChar w:fldCharType="separate"/>
      </w:r>
      <w:r w:rsidRPr="007C485C">
        <w:rPr>
          <w:rStyle w:val="ad"/>
          <w:color w:val="000000" w:themeColor="text1"/>
        </w:rPr>
        <w:t>антикоррупционная</w:t>
      </w:r>
      <w:proofErr w:type="spellEnd"/>
      <w:r w:rsidRPr="007C485C">
        <w:rPr>
          <w:rStyle w:val="ad"/>
          <w:color w:val="000000" w:themeColor="text1"/>
        </w:rPr>
        <w:t xml:space="preserve"> экспертиза</w:t>
      </w:r>
      <w:r w:rsidR="002005DB" w:rsidRPr="007C485C">
        <w:fldChar w:fldCharType="end"/>
      </w:r>
      <w:r w:rsidRPr="007C485C">
        <w:rPr>
          <w:rStyle w:val="blk"/>
          <w:color w:val="000000" w:themeColor="text1"/>
        </w:rPr>
        <w:t> правовых актов и их проектов;</w:t>
      </w:r>
    </w:p>
    <w:p w:rsidR="004C2BEF" w:rsidRPr="007C485C" w:rsidRDefault="00662654" w:rsidP="0070317F">
      <w:pPr>
        <w:ind w:firstLine="709"/>
        <w:jc w:val="both"/>
      </w:pPr>
      <w:r w:rsidRPr="007C485C">
        <w:t>1</w:t>
      </w:r>
      <w:r w:rsidR="008D5733" w:rsidRPr="007C485C">
        <w:t>.</w:t>
      </w:r>
      <w:r w:rsidRPr="007C485C">
        <w:t xml:space="preserve">В последние годы борьба с коррупцией стала в России одним из приоритетов государственной политики. Федеральный закон от 25 декабря 2008г. № 273-ФЗ – "О противодействии коррупции" – базовый закон, который предусматривает основополагающие принципы, меры и способы, с помощью которых государство и общество намерены бороться с коррупцией, а также проводить дальнейшую </w:t>
      </w:r>
      <w:proofErr w:type="spellStart"/>
      <w:r w:rsidRPr="007C485C">
        <w:t>антикоррупционную</w:t>
      </w:r>
      <w:proofErr w:type="spellEnd"/>
      <w:r w:rsidRPr="007C485C">
        <w:t xml:space="preserve"> профилактику. Перед </w:t>
      </w:r>
      <w:proofErr w:type="spellStart"/>
      <w:r w:rsidR="008D5733" w:rsidRPr="007C485C">
        <w:t>Шара-Тоготским</w:t>
      </w:r>
      <w:proofErr w:type="spellEnd"/>
      <w:r w:rsidR="008D5733" w:rsidRPr="007C485C">
        <w:t xml:space="preserve"> муниципальным образованием</w:t>
      </w:r>
      <w:r w:rsidRPr="007C485C">
        <w:t xml:space="preserve"> стоит задача эффективно использовать данные положения законодательства </w:t>
      </w:r>
      <w:r w:rsidRPr="007C485C">
        <w:lastRenderedPageBreak/>
        <w:t xml:space="preserve">на практике. Основные направления деятельности </w:t>
      </w:r>
      <w:r w:rsidR="004C2BEF" w:rsidRPr="007C485C">
        <w:t>поселения</w:t>
      </w:r>
      <w:r w:rsidRPr="007C485C">
        <w:t xml:space="preserve"> по повышению эффективности противодействия коррупции:</w:t>
      </w:r>
    </w:p>
    <w:p w:rsidR="004C2BEF" w:rsidRPr="007C485C" w:rsidRDefault="00662654" w:rsidP="0070317F">
      <w:pPr>
        <w:ind w:firstLine="709"/>
        <w:jc w:val="both"/>
      </w:pPr>
      <w:r w:rsidRPr="007C485C">
        <w:t xml:space="preserve"> </w:t>
      </w:r>
      <w:r w:rsidR="004C2BEF" w:rsidRPr="007C485C">
        <w:t xml:space="preserve">- </w:t>
      </w:r>
      <w:r w:rsidRPr="007C485C">
        <w:t xml:space="preserve">обеспечение доступа граждан к информации о деятельности </w:t>
      </w:r>
      <w:r w:rsidR="004C2BEF" w:rsidRPr="007C485C">
        <w:t>органов местного самоуправления</w:t>
      </w:r>
      <w:r w:rsidRPr="007C485C">
        <w:t xml:space="preserve">; </w:t>
      </w:r>
    </w:p>
    <w:p w:rsidR="004C2BEF" w:rsidRPr="007C485C" w:rsidRDefault="004C2BEF" w:rsidP="0070317F">
      <w:pPr>
        <w:ind w:firstLine="709"/>
        <w:jc w:val="both"/>
      </w:pPr>
      <w:r w:rsidRPr="007C485C">
        <w:t>- с</w:t>
      </w:r>
      <w:r w:rsidR="00662654" w:rsidRPr="007C485C">
        <w:t>овершенствование порядка прохождения муниципальной службы;</w:t>
      </w:r>
    </w:p>
    <w:p w:rsidR="008D5733" w:rsidRPr="007C485C" w:rsidRDefault="004C2BEF" w:rsidP="0070317F">
      <w:pPr>
        <w:ind w:firstLine="709"/>
        <w:jc w:val="both"/>
      </w:pPr>
      <w:r w:rsidRPr="007C485C">
        <w:t>-</w:t>
      </w:r>
      <w:r w:rsidR="00662654" w:rsidRPr="007C485C">
        <w:t xml:space="preserve"> обеспечение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 В </w:t>
      </w:r>
      <w:proofErr w:type="spellStart"/>
      <w:r w:rsidR="008D5733" w:rsidRPr="007C485C">
        <w:t>Шара-Тоготском</w:t>
      </w:r>
      <w:proofErr w:type="spellEnd"/>
      <w:r w:rsidR="008D5733" w:rsidRPr="007C485C">
        <w:t xml:space="preserve"> </w:t>
      </w:r>
      <w:r w:rsidR="00662654" w:rsidRPr="007C485C">
        <w:t>МО проводится плановая работа, направленная на противодействие коррупции. План мероприятий включает в себя несколько разделов:</w:t>
      </w:r>
    </w:p>
    <w:p w:rsidR="008D5733" w:rsidRPr="007C485C" w:rsidRDefault="00662654" w:rsidP="0070317F">
      <w:pPr>
        <w:ind w:firstLine="709"/>
        <w:jc w:val="both"/>
      </w:pPr>
      <w:r w:rsidRPr="007C485C">
        <w:t xml:space="preserve"> I. Повышение эффективности механизмов урегулирования конфликта интересов, обеспечение соблюдения </w:t>
      </w:r>
      <w:r w:rsidR="008D5733" w:rsidRPr="007C485C">
        <w:t xml:space="preserve">депутатами и </w:t>
      </w:r>
      <w:r w:rsidRPr="007C485C">
        <w:t xml:space="preserve">муниципальными служащими ограничений и запретов, связанных с муниципальной службой, а также требований к служебному поведению в связи с исполнением ими должностных обязанностей </w:t>
      </w:r>
    </w:p>
    <w:p w:rsidR="008D5733" w:rsidRPr="007C485C" w:rsidRDefault="00662654" w:rsidP="0070317F">
      <w:pPr>
        <w:ind w:firstLine="709"/>
        <w:jc w:val="both"/>
      </w:pPr>
      <w:r w:rsidRPr="007C485C">
        <w:t xml:space="preserve">II. Меры по совершенствованию муниципального управления в целях предупреждения коррупции; </w:t>
      </w:r>
    </w:p>
    <w:p w:rsidR="008D5733" w:rsidRPr="007C485C" w:rsidRDefault="00662654" w:rsidP="0070317F">
      <w:pPr>
        <w:ind w:firstLine="709"/>
        <w:jc w:val="both"/>
      </w:pPr>
      <w:r w:rsidRPr="007C485C">
        <w:t xml:space="preserve">III. Создание условий для повышения уровня правосознания граждан и популяризации </w:t>
      </w:r>
      <w:proofErr w:type="spellStart"/>
      <w:r w:rsidRPr="007C485C">
        <w:t>антикоррупционных</w:t>
      </w:r>
      <w:proofErr w:type="spellEnd"/>
      <w:r w:rsidRPr="007C485C">
        <w:t xml:space="preserve"> стандартов поведения, основанных на знаниях общих прав и обязанностей, формирование в обществе нетерпимости к коррупционному поведению и механизмов общественного </w:t>
      </w:r>
      <w:proofErr w:type="gramStart"/>
      <w:r w:rsidRPr="007C485C">
        <w:t>контроля за</w:t>
      </w:r>
      <w:proofErr w:type="gramEnd"/>
      <w:r w:rsidRPr="007C485C">
        <w:t xml:space="preserve"> деятельностью органов местного самоуправления, установление системы «обратной связи»</w:t>
      </w:r>
      <w:r w:rsidR="008D5733" w:rsidRPr="007C485C">
        <w:t>.</w:t>
      </w:r>
    </w:p>
    <w:p w:rsidR="00BA48D7" w:rsidRPr="007C485C" w:rsidRDefault="00662654" w:rsidP="0070317F">
      <w:pPr>
        <w:ind w:firstLine="709"/>
        <w:jc w:val="both"/>
      </w:pPr>
      <w:r w:rsidRPr="007C485C">
        <w:t xml:space="preserve"> IV. Обеспечение открытости информации о деятельно</w:t>
      </w:r>
      <w:r w:rsidR="008D5733" w:rsidRPr="007C485C">
        <w:t>сти администрации МО</w:t>
      </w:r>
      <w:r w:rsidRPr="007C485C">
        <w:t xml:space="preserve">,  учреждений, иных организаций, предоставляющих государственные услуги, а также возможности </w:t>
      </w:r>
      <w:proofErr w:type="gramStart"/>
      <w:r w:rsidRPr="007C485C">
        <w:t>контроля за</w:t>
      </w:r>
      <w:proofErr w:type="gramEnd"/>
      <w:r w:rsidRPr="007C485C">
        <w:t xml:space="preserve"> деятельностью данных органов и организаций со стороны общественности. Мероприятия по профилактике и противодействию коррупции, направлены на достижение конкретных результатов:  </w:t>
      </w:r>
      <w:proofErr w:type="gramStart"/>
      <w:r w:rsidRPr="007C485C">
        <w:t xml:space="preserve">По правовому обеспечению (по экспертизе нормативно-правовых актов);  </w:t>
      </w:r>
      <w:r w:rsidR="00814B44" w:rsidRPr="007C485C">
        <w:t>п</w:t>
      </w:r>
      <w:r w:rsidRPr="007C485C">
        <w:t xml:space="preserve">о совершенствованию муниципального управления (при размещении муниципальных заказов, по использованию муниципального имущества, регламентации деятельности </w:t>
      </w:r>
      <w:r w:rsidR="00E21CC5" w:rsidRPr="007C485C">
        <w:t>местного самоуправления</w:t>
      </w:r>
      <w:r w:rsidRPr="007C485C">
        <w:t xml:space="preserve">, при реализации кадровой политики в органах </w:t>
      </w:r>
      <w:r w:rsidR="00E21CC5" w:rsidRPr="007C485C">
        <w:t>местного самоуправления</w:t>
      </w:r>
      <w:r w:rsidRPr="007C485C">
        <w:t xml:space="preserve"> по взаи</w:t>
      </w:r>
      <w:r w:rsidR="00814B44" w:rsidRPr="007C485C">
        <w:t>модействию с общественностью</w:t>
      </w:r>
      <w:r w:rsidR="00E21CC5" w:rsidRPr="007C485C">
        <w:t>,</w:t>
      </w:r>
      <w:r w:rsidR="00982DA3" w:rsidRPr="007C485C">
        <w:t xml:space="preserve"> </w:t>
      </w:r>
      <w:r w:rsidR="00814B44" w:rsidRPr="007C485C">
        <w:t>а</w:t>
      </w:r>
      <w:r w:rsidRPr="007C485C">
        <w:t xml:space="preserve"> также по повышению правовой культуры </w:t>
      </w:r>
      <w:r w:rsidR="008D5733" w:rsidRPr="007C485C">
        <w:t>депутатов,</w:t>
      </w:r>
      <w:r w:rsidR="00814B44" w:rsidRPr="007C485C">
        <w:t xml:space="preserve"> </w:t>
      </w:r>
      <w:r w:rsidRPr="007C485C">
        <w:t>муниципальных служащих</w:t>
      </w:r>
      <w:r w:rsidR="008D5733" w:rsidRPr="007C485C">
        <w:t>.</w:t>
      </w:r>
      <w:proofErr w:type="gramEnd"/>
      <w:r w:rsidRPr="007C485C">
        <w:t xml:space="preserve"> В администрации выработан достаточный комплекс инструментов, обеспечивающих </w:t>
      </w:r>
      <w:proofErr w:type="gramStart"/>
      <w:r w:rsidRPr="007C485C">
        <w:t>контроль за</w:t>
      </w:r>
      <w:proofErr w:type="gramEnd"/>
      <w:r w:rsidRPr="007C485C">
        <w:t xml:space="preserve"> со</w:t>
      </w:r>
      <w:r w:rsidR="008D5733" w:rsidRPr="007C485C">
        <w:t xml:space="preserve">блюдением </w:t>
      </w:r>
      <w:proofErr w:type="spellStart"/>
      <w:r w:rsidR="008D5733" w:rsidRPr="007C485C">
        <w:t>антикоррупционных</w:t>
      </w:r>
      <w:proofErr w:type="spellEnd"/>
      <w:r w:rsidR="008D5733" w:rsidRPr="007C485C">
        <w:t xml:space="preserve"> мер</w:t>
      </w:r>
      <w:r w:rsidRPr="007C485C">
        <w:t xml:space="preserve">: </w:t>
      </w:r>
    </w:p>
    <w:p w:rsidR="00BA48D7" w:rsidRPr="007C485C" w:rsidRDefault="00662654" w:rsidP="0070317F">
      <w:pPr>
        <w:ind w:firstLine="709"/>
        <w:jc w:val="both"/>
      </w:pPr>
      <w:r w:rsidRPr="007C485C">
        <w:t>• Обеспечена персональная ответственность руководителей</w:t>
      </w:r>
      <w:r w:rsidR="00E21CC5" w:rsidRPr="007C485C">
        <w:t xml:space="preserve"> и должностных лиц</w:t>
      </w:r>
      <w:r w:rsidRPr="007C485C">
        <w:t xml:space="preserve"> за состояние </w:t>
      </w:r>
      <w:proofErr w:type="spellStart"/>
      <w:r w:rsidRPr="007C485C">
        <w:t>антикоррупционной</w:t>
      </w:r>
      <w:proofErr w:type="spellEnd"/>
      <w:r w:rsidRPr="007C485C">
        <w:t xml:space="preserve"> работы в возглавляемых ими органах и подведомственных учреждениях; </w:t>
      </w:r>
    </w:p>
    <w:p w:rsidR="00BA48D7" w:rsidRPr="007C485C" w:rsidRDefault="00662654" w:rsidP="0070317F">
      <w:pPr>
        <w:ind w:firstLine="709"/>
        <w:jc w:val="both"/>
      </w:pPr>
      <w:r w:rsidRPr="007C485C">
        <w:t xml:space="preserve">• Создана нормативно-правовая база в соответствии с Федеральным и </w:t>
      </w:r>
      <w:r w:rsidR="00BA48D7" w:rsidRPr="007C485C">
        <w:t xml:space="preserve">региональным </w:t>
      </w:r>
      <w:r w:rsidRPr="007C485C">
        <w:t xml:space="preserve">законодательством по вопросам противодействия коррупции. В соответствии с Решением </w:t>
      </w:r>
      <w:r w:rsidR="00BA48D7" w:rsidRPr="007C485C">
        <w:t>Думы Поселения у</w:t>
      </w:r>
      <w:r w:rsidRPr="007C485C">
        <w:t xml:space="preserve">твержден Порядок проведения </w:t>
      </w:r>
      <w:proofErr w:type="spellStart"/>
      <w:r w:rsidRPr="007C485C">
        <w:t>антикоррупционной</w:t>
      </w:r>
      <w:proofErr w:type="spellEnd"/>
      <w:r w:rsidRPr="007C485C">
        <w:t xml:space="preserve"> экспертизы муниципальных </w:t>
      </w:r>
      <w:r w:rsidR="00E21CC5" w:rsidRPr="007C485C">
        <w:t>нормативных правовых актов</w:t>
      </w:r>
      <w:r w:rsidRPr="007C485C">
        <w:t xml:space="preserve"> и их проектов. </w:t>
      </w:r>
      <w:r w:rsidR="00BA48D7" w:rsidRPr="007C485C">
        <w:t>Ежемесячно</w:t>
      </w:r>
      <w:r w:rsidRPr="007C485C">
        <w:t xml:space="preserve"> </w:t>
      </w:r>
      <w:r w:rsidR="00BA48D7" w:rsidRPr="007C485C">
        <w:t>администрацией поселения</w:t>
      </w:r>
      <w:r w:rsidRPr="007C485C">
        <w:t xml:space="preserve"> проводится экспертиза </w:t>
      </w:r>
      <w:r w:rsidR="00E21CC5" w:rsidRPr="007C485C">
        <w:t xml:space="preserve">нормативных правовых актов </w:t>
      </w:r>
      <w:r w:rsidRPr="007C485C">
        <w:t xml:space="preserve"> и их проектов в целях выявления в них положений, способствующих проявлениям коррупции. Размещение на официальном сайте администрации </w:t>
      </w:r>
      <w:r w:rsidR="00E21CC5" w:rsidRPr="007C485C">
        <w:t xml:space="preserve">нормативных правовых актов </w:t>
      </w:r>
      <w:r w:rsidRPr="007C485C">
        <w:t xml:space="preserve"> и их проектов проводится с целью осуществления независимой </w:t>
      </w:r>
      <w:proofErr w:type="spellStart"/>
      <w:r w:rsidRPr="007C485C">
        <w:t>антикоррупционной</w:t>
      </w:r>
      <w:proofErr w:type="spellEnd"/>
      <w:r w:rsidRPr="007C485C">
        <w:t xml:space="preserve"> экспертизы. Кроме того, проекты </w:t>
      </w:r>
      <w:r w:rsidR="00E21CC5" w:rsidRPr="007C485C">
        <w:t xml:space="preserve">нормативных правовых актов </w:t>
      </w:r>
      <w:r w:rsidRPr="007C485C">
        <w:t xml:space="preserve"> проходят согласование с органами прокуратуры на предмет соответствия требованиям федеральному </w:t>
      </w:r>
      <w:r w:rsidR="00E21CC5" w:rsidRPr="007C485C">
        <w:t xml:space="preserve">и региональному </w:t>
      </w:r>
      <w:r w:rsidRPr="007C485C">
        <w:t xml:space="preserve">законодательству, отсутствие положений, которые могут вызвать коррупционные действия и решения субъектов </w:t>
      </w:r>
      <w:proofErr w:type="spellStart"/>
      <w:r w:rsidRPr="007C485C">
        <w:t>правоприменения</w:t>
      </w:r>
      <w:proofErr w:type="spellEnd"/>
      <w:r w:rsidRPr="007C485C">
        <w:t>. За 201</w:t>
      </w:r>
      <w:r w:rsidR="00BA48D7" w:rsidRPr="007C485C">
        <w:t>9</w:t>
      </w:r>
      <w:r w:rsidRPr="007C485C">
        <w:t xml:space="preserve">г. в администрации МО проведена </w:t>
      </w:r>
      <w:proofErr w:type="spellStart"/>
      <w:r w:rsidRPr="007C485C">
        <w:t>антикоррупционная</w:t>
      </w:r>
      <w:proofErr w:type="spellEnd"/>
      <w:r w:rsidRPr="007C485C">
        <w:t xml:space="preserve"> экспертиза в отношении (</w:t>
      </w:r>
      <w:r w:rsidR="00BA48D7" w:rsidRPr="007C485C">
        <w:t>Пятидесяти</w:t>
      </w:r>
      <w:r w:rsidRPr="007C485C">
        <w:t xml:space="preserve"> шести) </w:t>
      </w:r>
      <w:r w:rsidR="00BA48D7" w:rsidRPr="007C485C">
        <w:t>5</w:t>
      </w:r>
      <w:r w:rsidRPr="007C485C">
        <w:t xml:space="preserve">6 </w:t>
      </w:r>
      <w:r w:rsidR="00E21CC5" w:rsidRPr="007C485C">
        <w:t>нормативных правовых актов</w:t>
      </w:r>
      <w:r w:rsidRPr="007C485C">
        <w:t xml:space="preserve"> и их проектов. </w:t>
      </w:r>
      <w:proofErr w:type="spellStart"/>
      <w:r w:rsidRPr="007C485C">
        <w:t>Коррупциоген</w:t>
      </w:r>
      <w:r w:rsidR="00E21CC5" w:rsidRPr="007C485C">
        <w:t>ных</w:t>
      </w:r>
      <w:proofErr w:type="spellEnd"/>
      <w:r w:rsidR="00E21CC5" w:rsidRPr="007C485C">
        <w:t xml:space="preserve"> факторов в них не выявлено.</w:t>
      </w:r>
      <w:r w:rsidR="005640D0" w:rsidRPr="007C485C">
        <w:t xml:space="preserve"> </w:t>
      </w:r>
      <w:r w:rsidRPr="007C485C">
        <w:t xml:space="preserve">Признания </w:t>
      </w:r>
      <w:proofErr w:type="gramStart"/>
      <w:r w:rsidRPr="007C485C">
        <w:t>недействительными</w:t>
      </w:r>
      <w:proofErr w:type="gramEnd"/>
      <w:r w:rsidRPr="007C485C">
        <w:t xml:space="preserve"> нормативно-правовых актов, незаконных решений и действий не установлено. </w:t>
      </w:r>
    </w:p>
    <w:p w:rsidR="00EE44EA" w:rsidRPr="007C485C" w:rsidRDefault="00662654" w:rsidP="0070317F">
      <w:pPr>
        <w:ind w:firstLine="709"/>
        <w:jc w:val="both"/>
      </w:pPr>
      <w:r w:rsidRPr="007C485C">
        <w:t xml:space="preserve">НПА и иные акты в сфере противодействия коррупции </w:t>
      </w:r>
    </w:p>
    <w:p w:rsidR="00EE44EA" w:rsidRPr="007C485C" w:rsidRDefault="00662654" w:rsidP="0070317F">
      <w:pPr>
        <w:ind w:firstLine="709"/>
        <w:jc w:val="both"/>
      </w:pPr>
      <w:r w:rsidRPr="007C485C">
        <w:lastRenderedPageBreak/>
        <w:t xml:space="preserve">• Независимая </w:t>
      </w:r>
      <w:proofErr w:type="spellStart"/>
      <w:r w:rsidRPr="007C485C">
        <w:t>антикоррупционная</w:t>
      </w:r>
      <w:proofErr w:type="spellEnd"/>
      <w:r w:rsidRPr="007C485C">
        <w:t xml:space="preserve"> экспертиза проектов </w:t>
      </w:r>
      <w:r w:rsidR="00E21CC5" w:rsidRPr="007C485C">
        <w:t xml:space="preserve">нормативных правовых актов </w:t>
      </w:r>
    </w:p>
    <w:p w:rsidR="00EE44EA" w:rsidRPr="007C485C" w:rsidRDefault="00662654" w:rsidP="0070317F">
      <w:pPr>
        <w:ind w:firstLine="709"/>
        <w:jc w:val="both"/>
      </w:pPr>
      <w:r w:rsidRPr="007C485C">
        <w:t xml:space="preserve">• Методические материалы </w:t>
      </w:r>
    </w:p>
    <w:p w:rsidR="00EE44EA" w:rsidRPr="007C485C" w:rsidRDefault="00662654" w:rsidP="0070317F">
      <w:pPr>
        <w:ind w:firstLine="709"/>
        <w:jc w:val="both"/>
      </w:pPr>
      <w:r w:rsidRPr="007C485C">
        <w:t xml:space="preserve">• Сведения о доходах, об имуществе и обязательствах имущественного характера </w:t>
      </w:r>
    </w:p>
    <w:p w:rsidR="00EE44EA" w:rsidRPr="007C485C" w:rsidRDefault="00662654" w:rsidP="0070317F">
      <w:pPr>
        <w:ind w:firstLine="709"/>
        <w:jc w:val="both"/>
      </w:pPr>
      <w:r w:rsidRPr="007C485C">
        <w:t xml:space="preserve">• Деятельность Комиссии по соблюдению требований к служебному поведению и урегулированию конфликта интересов; </w:t>
      </w:r>
    </w:p>
    <w:p w:rsidR="00D445C0" w:rsidRPr="007C485C" w:rsidRDefault="00662654" w:rsidP="0070317F">
      <w:pPr>
        <w:ind w:firstLine="709"/>
        <w:jc w:val="both"/>
      </w:pPr>
      <w:r w:rsidRPr="007C485C">
        <w:t>• Доклады, отчеты, обзоры, статистическая информация</w:t>
      </w:r>
    </w:p>
    <w:p w:rsidR="00D445C0" w:rsidRPr="007C485C" w:rsidRDefault="00662654" w:rsidP="0070317F">
      <w:pPr>
        <w:ind w:firstLine="709"/>
        <w:jc w:val="both"/>
      </w:pPr>
      <w:r w:rsidRPr="007C485C">
        <w:t xml:space="preserve">• Обратная связь для сообщений о фактах коррупции </w:t>
      </w:r>
    </w:p>
    <w:p w:rsidR="005242DE" w:rsidRPr="007C485C" w:rsidRDefault="00662654" w:rsidP="0070317F">
      <w:pPr>
        <w:ind w:firstLine="709"/>
        <w:jc w:val="both"/>
      </w:pPr>
      <w:r w:rsidRPr="007C485C">
        <w:t xml:space="preserve">Вся информация поддерживается в актуальном состоянии. Для </w:t>
      </w:r>
      <w:r w:rsidR="00D445C0" w:rsidRPr="007C485C">
        <w:t>депутатов</w:t>
      </w:r>
      <w:r w:rsidRPr="007C485C">
        <w:t xml:space="preserve"> установлены четкие ограничения и запреты, определена ответственность за их нарушение. Законом определена обязанность </w:t>
      </w:r>
      <w:r w:rsidR="00BA48D7" w:rsidRPr="007C485C">
        <w:t xml:space="preserve">депутатов и </w:t>
      </w:r>
      <w:r w:rsidRPr="007C485C">
        <w:t xml:space="preserve">муниципальных служащих, представлять Сведения о доходах, об имуществе и обязательствах имущественного характера. Ежегодно все </w:t>
      </w:r>
      <w:r w:rsidR="00BA48D7" w:rsidRPr="007C485C">
        <w:t>депутаты</w:t>
      </w:r>
      <w:r w:rsidRPr="007C485C">
        <w:t xml:space="preserve"> представляют </w:t>
      </w:r>
      <w:r w:rsidR="00D445C0" w:rsidRPr="007C485C">
        <w:t xml:space="preserve">в Управление Губернатора Иркутской области и Правительства Иркутской </w:t>
      </w:r>
      <w:r w:rsidR="00863A34" w:rsidRPr="007C485C">
        <w:t xml:space="preserve">области </w:t>
      </w:r>
      <w:r w:rsidRPr="007C485C">
        <w:t xml:space="preserve">«Сведения» согласно установленному </w:t>
      </w:r>
      <w:r w:rsidR="00BA48D7" w:rsidRPr="007C485C">
        <w:t xml:space="preserve">графику регионального </w:t>
      </w:r>
      <w:r w:rsidRPr="007C485C">
        <w:t>законодательств</w:t>
      </w:r>
      <w:r w:rsidR="00BA48D7" w:rsidRPr="007C485C">
        <w:t>а.</w:t>
      </w:r>
      <w:r w:rsidRPr="007C485C">
        <w:t xml:space="preserve"> Сведения за 201</w:t>
      </w:r>
      <w:r w:rsidR="005242DE" w:rsidRPr="007C485C">
        <w:t>8</w:t>
      </w:r>
      <w:r w:rsidRPr="007C485C">
        <w:t xml:space="preserve"> год представлены 100% в установленные сроки. Информация о доходах размещена на официальном сайте администрации. </w:t>
      </w:r>
      <w:proofErr w:type="spellStart"/>
      <w:r w:rsidR="005242DE" w:rsidRPr="007C485C">
        <w:t>Ольхонской</w:t>
      </w:r>
      <w:proofErr w:type="spellEnd"/>
      <w:r w:rsidRPr="007C485C">
        <w:t xml:space="preserve"> районной прокуратурой ежегодно проводится проверка достоверности и полноты Сведений о доходах в отношении </w:t>
      </w:r>
      <w:r w:rsidR="005242DE" w:rsidRPr="007C485C">
        <w:t xml:space="preserve">выборных должностных лиц, </w:t>
      </w:r>
      <w:r w:rsidRPr="007C485C">
        <w:t xml:space="preserve">муниципальных служащих, замещающих должности муниципальной службы. Представления Прокуратуры об устранении нарушений рассматриваются в рамках Комиссии по соблюдению требований к служебному поведению муниципальных служащих и урегулированию конфликта интересов на территории </w:t>
      </w:r>
      <w:proofErr w:type="spellStart"/>
      <w:r w:rsidR="005242DE" w:rsidRPr="007C485C">
        <w:t>Шара-Тоготского</w:t>
      </w:r>
      <w:proofErr w:type="spellEnd"/>
      <w:r w:rsidR="005242DE" w:rsidRPr="007C485C">
        <w:t xml:space="preserve"> </w:t>
      </w:r>
      <w:r w:rsidRPr="007C485C">
        <w:t>МО</w:t>
      </w:r>
      <w:r w:rsidR="005242DE" w:rsidRPr="007C485C">
        <w:t>.</w:t>
      </w:r>
      <w:r w:rsidRPr="007C485C">
        <w:t xml:space="preserve"> Основными задачами комиссии является: </w:t>
      </w:r>
    </w:p>
    <w:p w:rsidR="005242DE" w:rsidRPr="007C485C" w:rsidRDefault="00662654" w:rsidP="0070317F">
      <w:pPr>
        <w:ind w:firstLine="709"/>
        <w:jc w:val="both"/>
      </w:pPr>
      <w:r w:rsidRPr="007C485C">
        <w:t xml:space="preserve">– Обеспечение соблюдения </w:t>
      </w:r>
      <w:r w:rsidR="005242DE" w:rsidRPr="007C485C">
        <w:t>депутатами</w:t>
      </w:r>
      <w:r w:rsidRPr="007C485C">
        <w:t xml:space="preserve"> ограничений и запретов, требований о предотвращении или урегулировании конфликта интересов; </w:t>
      </w:r>
    </w:p>
    <w:p w:rsidR="008A226D" w:rsidRPr="007C485C" w:rsidRDefault="00662654" w:rsidP="0070317F">
      <w:pPr>
        <w:ind w:firstLine="709"/>
        <w:jc w:val="both"/>
      </w:pPr>
      <w:r w:rsidRPr="007C485C">
        <w:t>– Осуществлени</w:t>
      </w:r>
      <w:r w:rsidR="005640D0" w:rsidRPr="007C485C">
        <w:t>е</w:t>
      </w:r>
      <w:r w:rsidRPr="007C485C">
        <w:t xml:space="preserve"> мер по предупреждению коррупции. </w:t>
      </w:r>
    </w:p>
    <w:p w:rsidR="004F67F6" w:rsidRPr="007C485C" w:rsidRDefault="00662654" w:rsidP="0070317F">
      <w:pPr>
        <w:ind w:firstLine="709"/>
        <w:jc w:val="both"/>
      </w:pPr>
      <w:r w:rsidRPr="007C485C">
        <w:t xml:space="preserve"> В 201</w:t>
      </w:r>
      <w:r w:rsidR="008A226D" w:rsidRPr="007C485C">
        <w:t>8</w:t>
      </w:r>
      <w:r w:rsidRPr="007C485C">
        <w:t xml:space="preserve"> и отчетном периоде 201</w:t>
      </w:r>
      <w:r w:rsidR="008A226D" w:rsidRPr="007C485C">
        <w:t>9</w:t>
      </w:r>
      <w:r w:rsidRPr="007C485C">
        <w:t xml:space="preserve"> г. обращений по телефону не поступало. Во исполнение ФЗ № 44 – ФЗ «О контрактной системе в сфере закупок товаров, работ, услуг для обеспечения государственных и муниципальных нужд» администрацией </w:t>
      </w:r>
      <w:r w:rsidR="005B1138" w:rsidRPr="007C485C">
        <w:t>поселения</w:t>
      </w:r>
      <w:r w:rsidRPr="007C485C">
        <w:t xml:space="preserve"> постоянно совершенствуются условия и механизмы проведения процедур муниципальных закупок. В большинстве случаев для определения поставщиков (исполнителей, подрядчиков) применяются конкурентные процедуры торгов (конкурсы, аукционы, запросы котировок). Так при распоряжении муниципальным имуществом и земельным фондом все процедуры торгов проводятся в соответствии с действующим законодательством. В </w:t>
      </w:r>
      <w:proofErr w:type="spellStart"/>
      <w:r w:rsidR="008A226D" w:rsidRPr="007C485C">
        <w:t>Шара-Тоготском</w:t>
      </w:r>
      <w:proofErr w:type="spellEnd"/>
      <w:r w:rsidR="008A226D" w:rsidRPr="007C485C">
        <w:t xml:space="preserve"> </w:t>
      </w:r>
      <w:r w:rsidRPr="007C485C">
        <w:t xml:space="preserve">МО создан Реестр муниципальной собственности. </w:t>
      </w:r>
      <w:r w:rsidR="00DA4AB2" w:rsidRPr="007C485C">
        <w:t>Ведется</w:t>
      </w:r>
      <w:r w:rsidRPr="007C485C">
        <w:t xml:space="preserve"> работа  </w:t>
      </w:r>
      <w:r w:rsidR="00DA4AB2" w:rsidRPr="007C485C">
        <w:t>п</w:t>
      </w:r>
      <w:r w:rsidRPr="007C485C">
        <w:t>о выявлени</w:t>
      </w:r>
      <w:r w:rsidR="00DA4AB2" w:rsidRPr="007C485C">
        <w:t>ю</w:t>
      </w:r>
      <w:r w:rsidRPr="007C485C">
        <w:t xml:space="preserve"> бесхозяйного имущества, обследования арендованного имущества на предмет эффективного его использования. </w:t>
      </w:r>
      <w:r w:rsidR="008A226D" w:rsidRPr="007C485C">
        <w:t>Формируется</w:t>
      </w:r>
      <w:r w:rsidRPr="007C485C">
        <w:t xml:space="preserve"> банк данных на сельскохозяйственные, инвестиционные и свободные земли, находящиеся в государственной или муниципальной собственности. В соответствии с графиком проводятся проверки целевого расходования средств </w:t>
      </w:r>
      <w:r w:rsidR="008A226D" w:rsidRPr="007C485C">
        <w:t>местного</w:t>
      </w:r>
      <w:r w:rsidRPr="007C485C">
        <w:t xml:space="preserve"> бюджета при осуществлении внутреннего финансово</w:t>
      </w:r>
      <w:r w:rsidR="008A226D" w:rsidRPr="007C485C">
        <w:t>го</w:t>
      </w:r>
      <w:r w:rsidRPr="007C485C">
        <w:t xml:space="preserve"> контроля, сохранности и использования муниципального имущества, использования муниципального имущества переданного в аренду, хозяйственное ведение и оперативное управлени</w:t>
      </w:r>
      <w:r w:rsidR="006F4645" w:rsidRPr="007C485C">
        <w:t>е.</w:t>
      </w:r>
      <w:r w:rsidRPr="007C485C">
        <w:t xml:space="preserve"> Ежегодно совместно с </w:t>
      </w:r>
      <w:r w:rsidR="008A226D" w:rsidRPr="007C485C">
        <w:t xml:space="preserve">районным </w:t>
      </w:r>
      <w:r w:rsidR="00D445C0" w:rsidRPr="007C485C">
        <w:t>о</w:t>
      </w:r>
      <w:r w:rsidRPr="007C485C">
        <w:t>тделом по профилактике коррупционных и иных правонарушений Администраци</w:t>
      </w:r>
      <w:r w:rsidR="00E6469A" w:rsidRPr="007C485C">
        <w:t>ей</w:t>
      </w:r>
      <w:r w:rsidRPr="007C485C">
        <w:t xml:space="preserve"> </w:t>
      </w:r>
      <w:r w:rsidR="008A226D" w:rsidRPr="007C485C">
        <w:t>района и поселения</w:t>
      </w:r>
      <w:r w:rsidRPr="007C485C">
        <w:t xml:space="preserve"> проводится дополнительная работа с муниципальными служащими, а также депутатами </w:t>
      </w:r>
      <w:r w:rsidR="008A226D" w:rsidRPr="007C485C">
        <w:t>Думы Поселения</w:t>
      </w:r>
      <w:r w:rsidR="00D445C0" w:rsidRPr="007C485C">
        <w:t xml:space="preserve"> по</w:t>
      </w:r>
      <w:r w:rsidRPr="007C485C">
        <w:t xml:space="preserve"> вопросу предоставления Сведений о доходах, расходах, об имуществе и обязательствах имущественного характера, </w:t>
      </w:r>
      <w:r w:rsidR="009D61EC" w:rsidRPr="007C485C">
        <w:t xml:space="preserve">изучаются </w:t>
      </w:r>
      <w:r w:rsidRPr="007C485C">
        <w:t>Методические материалы и правоприменительная практика наступления ответственности за коррупционные правонарушения</w:t>
      </w:r>
      <w:r w:rsidR="00D445C0" w:rsidRPr="007C485C">
        <w:t>.</w:t>
      </w:r>
      <w:r w:rsidRPr="007C485C">
        <w:t xml:space="preserve"> После принятия Ф</w:t>
      </w:r>
      <w:r w:rsidR="00D445C0" w:rsidRPr="007C485C">
        <w:t>едерального закона</w:t>
      </w:r>
      <w:r w:rsidRPr="007C485C">
        <w:t xml:space="preserve"> № 303</w:t>
      </w:r>
      <w:r w:rsidR="00D445C0" w:rsidRPr="007C485C">
        <w:t>-ФЗ</w:t>
      </w:r>
      <w:r w:rsidRPr="007C485C">
        <w:t xml:space="preserve"> от 03.11.2015, который обязал депутатов представительных органов представлять Сведения о доходах, вначале депутаты негативно </w:t>
      </w:r>
      <w:r w:rsidRPr="007C485C">
        <w:lastRenderedPageBreak/>
        <w:t xml:space="preserve">отнеслись к этому нововведению, но после проведения организационно – разъяснительной работы, наш район по этим показателям показал хорошие результаты. </w:t>
      </w:r>
    </w:p>
    <w:p w:rsidR="003A6435" w:rsidRPr="007C485C" w:rsidRDefault="00662654" w:rsidP="0070317F">
      <w:pPr>
        <w:ind w:firstLine="709"/>
        <w:jc w:val="both"/>
      </w:pPr>
      <w:r w:rsidRPr="007C485C">
        <w:t xml:space="preserve"> В администрации имеется информационный </w:t>
      </w:r>
      <w:r w:rsidR="00B34FCA" w:rsidRPr="007C485C">
        <w:t>стенд,</w:t>
      </w:r>
      <w:r w:rsidRPr="007C485C">
        <w:t xml:space="preserve"> на котором размещается актуальная информация </w:t>
      </w:r>
      <w:proofErr w:type="spellStart"/>
      <w:r w:rsidRPr="007C485C">
        <w:t>антикоррупционного</w:t>
      </w:r>
      <w:proofErr w:type="spellEnd"/>
      <w:r w:rsidRPr="007C485C">
        <w:t xml:space="preserve"> содержания</w:t>
      </w:r>
      <w:r w:rsidR="00D445C0" w:rsidRPr="007C485C">
        <w:t>.</w:t>
      </w:r>
      <w:r w:rsidRPr="007C485C">
        <w:t xml:space="preserve"> Выполнение мероприятий, направленных на противодействие и профилактику коррупции, предусмотренных Планом в </w:t>
      </w:r>
      <w:proofErr w:type="spellStart"/>
      <w:r w:rsidR="004F67F6" w:rsidRPr="007C485C">
        <w:t>Шара-Тоготском</w:t>
      </w:r>
      <w:proofErr w:type="spellEnd"/>
      <w:r w:rsidR="004F67F6" w:rsidRPr="007C485C">
        <w:t xml:space="preserve"> </w:t>
      </w:r>
      <w:r w:rsidRPr="007C485C">
        <w:t xml:space="preserve">МО будет продолжено. </w:t>
      </w:r>
    </w:p>
    <w:p w:rsidR="0070317F" w:rsidRPr="007C485C" w:rsidRDefault="0018745F" w:rsidP="0070317F">
      <w:pPr>
        <w:ind w:firstLine="709"/>
        <w:jc w:val="both"/>
        <w:rPr>
          <w:b/>
        </w:rPr>
      </w:pPr>
      <w:r w:rsidRPr="007C485C">
        <w:rPr>
          <w:b/>
        </w:rPr>
        <w:t>6</w:t>
      </w:r>
      <w:r w:rsidR="0070317F" w:rsidRPr="007C485C">
        <w:rPr>
          <w:b/>
        </w:rPr>
        <w:t>. Организация эффективного планирования деятельности представительного органа муниципального образования.</w:t>
      </w:r>
    </w:p>
    <w:p w:rsidR="0070317F" w:rsidRPr="007C485C" w:rsidRDefault="0070317F" w:rsidP="0070317F">
      <w:pPr>
        <w:ind w:firstLine="709"/>
        <w:jc w:val="both"/>
      </w:pPr>
      <w:r w:rsidRPr="007C485C">
        <w:t xml:space="preserve">Думой Поселения составляются перспективные (годовые) и текущие (квартальные, ежемесячные) планы работы Думы, индивидуальные планы работы депутатов, постоянных комиссий, планы мероприятий по подготовке и проведению заседаний, депутатских слушаний, конференций и круглых столов, реализации контрольных полномочий, обучение депутатов. Годовые и квартальные планы работы Думы рассматриваются и утверждаются на заседаниях. </w:t>
      </w:r>
    </w:p>
    <w:p w:rsidR="0070317F" w:rsidRPr="007C485C" w:rsidRDefault="0070317F" w:rsidP="0070317F">
      <w:pPr>
        <w:ind w:firstLine="709"/>
        <w:jc w:val="both"/>
      </w:pPr>
      <w:r w:rsidRPr="007C485C">
        <w:t xml:space="preserve">Центральное место при разработке перспективного плана работы Думы занимают: </w:t>
      </w:r>
    </w:p>
    <w:p w:rsidR="0070317F" w:rsidRPr="007C485C" w:rsidRDefault="0070317F" w:rsidP="0070317F">
      <w:pPr>
        <w:ind w:firstLine="709"/>
        <w:jc w:val="both"/>
      </w:pPr>
      <w:r w:rsidRPr="007C485C">
        <w:t xml:space="preserve">- план правотворческой деятельности – формирование перечня вопросов, вносимых на заседания Думы, где находят отражение все основные полномочия Думы поселения по обеспечению жизнедеятельности населения </w:t>
      </w:r>
      <w:proofErr w:type="spellStart"/>
      <w:r w:rsidR="008B625A" w:rsidRPr="007C485C">
        <w:t>Шара-Тоготского</w:t>
      </w:r>
      <w:proofErr w:type="spellEnd"/>
      <w:r w:rsidRPr="007C485C">
        <w:t xml:space="preserve"> муниципального образования и, прежде всего, вопросы, находящиеся в исключительной компетенции Думы; </w:t>
      </w:r>
    </w:p>
    <w:p w:rsidR="0070317F" w:rsidRPr="007C485C" w:rsidRDefault="0070317F" w:rsidP="0070317F">
      <w:pPr>
        <w:ind w:firstLine="709"/>
        <w:jc w:val="both"/>
      </w:pPr>
      <w:r w:rsidRPr="007C485C">
        <w:t xml:space="preserve">- контроль исполнения администрацией </w:t>
      </w:r>
      <w:proofErr w:type="spellStart"/>
      <w:r w:rsidR="008B625A" w:rsidRPr="007C485C">
        <w:t>Шара-Тоготского</w:t>
      </w:r>
      <w:proofErr w:type="spellEnd"/>
      <w:r w:rsidRPr="007C485C">
        <w:t xml:space="preserve"> муниципального образования и должностными лицами администрации полномочий по решению вопросов местного значения;</w:t>
      </w:r>
    </w:p>
    <w:p w:rsidR="0070317F" w:rsidRPr="007C485C" w:rsidRDefault="0070317F" w:rsidP="0070317F">
      <w:pPr>
        <w:ind w:firstLine="709"/>
        <w:jc w:val="both"/>
      </w:pPr>
      <w:r w:rsidRPr="007C485C">
        <w:t>- план работы постоянных комиссий, отражающий подготовку проектов нормативных правовых актов, заседания комиссий, организационно-массовые мероприятия с участием членов комиссий, контроль и проверку исполнения запланированных мероприятий;</w:t>
      </w:r>
    </w:p>
    <w:p w:rsidR="0070317F" w:rsidRPr="007C485C" w:rsidRDefault="0070317F" w:rsidP="0070317F">
      <w:pPr>
        <w:ind w:firstLine="709"/>
        <w:jc w:val="both"/>
      </w:pPr>
      <w:r w:rsidRPr="007C485C">
        <w:t xml:space="preserve">- план организационных мероприятий, отражающий мероприятия, обеспечивающие выполнение плана работы Думы, в частности проведение заседаний с приглашением специалистов администрации </w:t>
      </w:r>
      <w:proofErr w:type="spellStart"/>
      <w:r w:rsidR="008B625A" w:rsidRPr="007C485C">
        <w:t>Шара-Тоготского</w:t>
      </w:r>
      <w:proofErr w:type="spellEnd"/>
      <w:r w:rsidRPr="007C485C">
        <w:t xml:space="preserve"> муниципального образования, общественности, проведение личного приема граждан депутатами и другие вопросы.</w:t>
      </w:r>
    </w:p>
    <w:p w:rsidR="004128BC" w:rsidRPr="007C485C" w:rsidRDefault="004128BC" w:rsidP="00313ADF">
      <w:pPr>
        <w:ind w:firstLine="709"/>
        <w:jc w:val="both"/>
      </w:pPr>
      <w:r w:rsidRPr="007C485C">
        <w:t xml:space="preserve">В думе </w:t>
      </w:r>
      <w:proofErr w:type="spellStart"/>
      <w:r w:rsidRPr="007C485C">
        <w:t>Шара-Тоготского</w:t>
      </w:r>
      <w:proofErr w:type="spellEnd"/>
      <w:r w:rsidRPr="007C485C">
        <w:t xml:space="preserve"> муниципального образования обра</w:t>
      </w:r>
      <w:r w:rsidR="00313ADF" w:rsidRPr="007C485C">
        <w:t>зованы две депутатские фракции</w:t>
      </w:r>
      <w:r w:rsidR="00255C48">
        <w:t xml:space="preserve"> (группы)</w:t>
      </w:r>
      <w:r w:rsidR="00E403EF">
        <w:t xml:space="preserve"> </w:t>
      </w:r>
      <w:r w:rsidR="00313ADF" w:rsidRPr="007C485C">
        <w:t>-</w:t>
      </w:r>
      <w:r w:rsidR="00E403EF">
        <w:t xml:space="preserve"> </w:t>
      </w:r>
      <w:r w:rsidR="00313ADF" w:rsidRPr="007C485C">
        <w:t>«</w:t>
      </w:r>
      <w:r w:rsidRPr="007C485C">
        <w:t>КПРФ»</w:t>
      </w:r>
      <w:r w:rsidR="00313ADF" w:rsidRPr="007C485C">
        <w:t xml:space="preserve"> и «Единая Россия»</w:t>
      </w:r>
      <w:r w:rsidR="006D0868" w:rsidRPr="007C485C">
        <w:t>.</w:t>
      </w:r>
      <w:r w:rsidRPr="007C485C">
        <w:t xml:space="preserve"> </w:t>
      </w:r>
    </w:p>
    <w:p w:rsidR="0070317F" w:rsidRPr="007C485C" w:rsidRDefault="0070317F" w:rsidP="0070317F">
      <w:pPr>
        <w:ind w:firstLine="709"/>
        <w:jc w:val="both"/>
      </w:pPr>
      <w:r w:rsidRPr="007C485C">
        <w:t xml:space="preserve">Перспективный план Думы </w:t>
      </w:r>
      <w:proofErr w:type="spellStart"/>
      <w:r w:rsidR="008B625A" w:rsidRPr="007C485C">
        <w:t>Шара-Тоготского</w:t>
      </w:r>
      <w:proofErr w:type="spellEnd"/>
      <w:r w:rsidRPr="007C485C">
        <w:t xml:space="preserve"> муниципального образования строго соответствует компетенции и полномочиям Думы, имеет комплексный характер с точки зрения охвата всего круга вопросов, находящихся в ведении Думы</w:t>
      </w:r>
      <w:r w:rsidR="008B625A" w:rsidRPr="007C485C">
        <w:t xml:space="preserve"> Поселения</w:t>
      </w:r>
      <w:r w:rsidRPr="007C485C">
        <w:t>, так и охвата нормотворческой, контрольной и организационной форм деятельности.</w:t>
      </w:r>
    </w:p>
    <w:p w:rsidR="0070317F" w:rsidRPr="007C485C" w:rsidRDefault="0070317F" w:rsidP="0070317F">
      <w:pPr>
        <w:ind w:firstLine="709"/>
        <w:jc w:val="both"/>
      </w:pPr>
      <w:r w:rsidRPr="007C485C">
        <w:t xml:space="preserve">Общий </w:t>
      </w:r>
      <w:proofErr w:type="gramStart"/>
      <w:r w:rsidRPr="007C485C">
        <w:t>контроль за</w:t>
      </w:r>
      <w:proofErr w:type="gramEnd"/>
      <w:r w:rsidRPr="007C485C">
        <w:t xml:space="preserve"> исполнением планов работы Думы осуществляет председатель Думы </w:t>
      </w:r>
      <w:proofErr w:type="spellStart"/>
      <w:r w:rsidR="008B625A" w:rsidRPr="007C485C">
        <w:t>Шара-Тоготского</w:t>
      </w:r>
      <w:proofErr w:type="spellEnd"/>
      <w:r w:rsidRPr="007C485C">
        <w:t xml:space="preserve"> муниципального образования.</w:t>
      </w:r>
    </w:p>
    <w:p w:rsidR="0070317F" w:rsidRPr="007C485C" w:rsidRDefault="00542F8B" w:rsidP="0070317F">
      <w:pPr>
        <w:ind w:firstLine="709"/>
        <w:jc w:val="both"/>
        <w:rPr>
          <w:b/>
        </w:rPr>
      </w:pPr>
      <w:r w:rsidRPr="007C485C">
        <w:rPr>
          <w:b/>
        </w:rPr>
        <w:t>7</w:t>
      </w:r>
      <w:r w:rsidR="0070317F" w:rsidRPr="007C485C">
        <w:rPr>
          <w:b/>
        </w:rPr>
        <w:t>. Эффективно</w:t>
      </w:r>
      <w:r w:rsidRPr="007C485C">
        <w:rPr>
          <w:b/>
        </w:rPr>
        <w:t>е обеспечение взаимодействия представительного органа муниципального образования с исполнительно-распорядительным органом муниципального образования, другими органами муниципального образования</w:t>
      </w:r>
      <w:r w:rsidR="0070317F" w:rsidRPr="007C485C">
        <w:rPr>
          <w:b/>
        </w:rPr>
        <w:t>.</w:t>
      </w:r>
    </w:p>
    <w:p w:rsidR="00D565D6" w:rsidRPr="007C485C" w:rsidRDefault="004B2ED2" w:rsidP="00D565D6">
      <w:pPr>
        <w:ind w:firstLine="709"/>
        <w:jc w:val="both"/>
      </w:pPr>
      <w:r w:rsidRPr="007C485C">
        <w:rPr>
          <w:color w:val="000000" w:themeColor="text1"/>
        </w:rPr>
        <w:t>Важное направление деятельности</w:t>
      </w:r>
      <w:r w:rsidR="00D565D6" w:rsidRPr="007C485C">
        <w:t xml:space="preserve"> администрации – ее взаимодействие с представительным органом муниципального образования, подготовка проектов нормативных и других документов, требующих рассмотрения в представительном органе согласно законодательству и Уставу муниципального образования. В качестве субъекта правотворческой инициативы в этих вопросах выступает глава администрации</w:t>
      </w:r>
      <w:r w:rsidR="00C20477">
        <w:t xml:space="preserve">, а также граждане вправе выступить с правотворческой инициативой по вопросам местного значения Поселения.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 Минимальная численность </w:t>
      </w:r>
      <w:r w:rsidR="00C20477">
        <w:lastRenderedPageBreak/>
        <w:t>инициативной группы</w:t>
      </w:r>
      <w:r w:rsidR="00D565D6" w:rsidRPr="007C485C">
        <w:t xml:space="preserve"> </w:t>
      </w:r>
      <w:r w:rsidR="00C20477">
        <w:t>граждан не может превышать 3 процента от числа жителей Поселения, обладающих избирательным правом.</w:t>
      </w:r>
    </w:p>
    <w:p w:rsidR="00D565D6" w:rsidRPr="007C485C" w:rsidRDefault="00D565D6" w:rsidP="00D565D6">
      <w:pPr>
        <w:ind w:firstLine="709"/>
        <w:jc w:val="both"/>
      </w:pPr>
      <w:r w:rsidRPr="007C485C">
        <w:rPr>
          <w:color w:val="000000"/>
          <w:shd w:val="clear" w:color="auto" w:fill="FFFFFF"/>
        </w:rPr>
        <w:t xml:space="preserve">Порядок взаимодействия Думы поселения с администрацией </w:t>
      </w:r>
      <w:proofErr w:type="spellStart"/>
      <w:r w:rsidRPr="007C485C">
        <w:rPr>
          <w:color w:val="000000"/>
          <w:shd w:val="clear" w:color="auto" w:fill="FFFFFF"/>
        </w:rPr>
        <w:t>Шара-Тоготского</w:t>
      </w:r>
      <w:proofErr w:type="spellEnd"/>
      <w:r w:rsidRPr="007C485C">
        <w:rPr>
          <w:color w:val="000000"/>
          <w:shd w:val="clear" w:color="auto" w:fill="FFFFFF"/>
        </w:rPr>
        <w:t xml:space="preserve"> муниципального образования определен Конституцией Российской Федерации, Федеральным законом от 06.10.2003 № 131 – ФЗ «Об общих принципах организации местного самоуправления в Российской Федерации», законодательством Иркутской области, Уставом </w:t>
      </w:r>
      <w:proofErr w:type="spellStart"/>
      <w:r w:rsidRPr="007C485C">
        <w:rPr>
          <w:color w:val="000000"/>
          <w:shd w:val="clear" w:color="auto" w:fill="FFFFFF"/>
        </w:rPr>
        <w:t>Шара-Тоготского</w:t>
      </w:r>
      <w:proofErr w:type="spellEnd"/>
      <w:r w:rsidRPr="007C485C">
        <w:rPr>
          <w:color w:val="000000"/>
          <w:shd w:val="clear" w:color="auto" w:fill="FFFFFF"/>
        </w:rPr>
        <w:t xml:space="preserve"> муниципального образования, Регламентом Думы </w:t>
      </w:r>
      <w:proofErr w:type="spellStart"/>
      <w:r w:rsidRPr="007C485C">
        <w:rPr>
          <w:color w:val="000000"/>
          <w:shd w:val="clear" w:color="auto" w:fill="FFFFFF"/>
        </w:rPr>
        <w:t>Шара-Тоготского</w:t>
      </w:r>
      <w:proofErr w:type="spellEnd"/>
      <w:r w:rsidRPr="007C485C">
        <w:rPr>
          <w:color w:val="000000"/>
          <w:shd w:val="clear" w:color="auto" w:fill="FFFFFF"/>
        </w:rPr>
        <w:t xml:space="preserve"> муниципального образования.</w:t>
      </w:r>
    </w:p>
    <w:p w:rsidR="00D565D6" w:rsidRPr="007C485C" w:rsidRDefault="00D565D6" w:rsidP="00D565D6">
      <w:pPr>
        <w:ind w:firstLine="709"/>
        <w:jc w:val="both"/>
      </w:pPr>
      <w:r w:rsidRPr="007C485C">
        <w:t xml:space="preserve">Администрация обычно составляет перечень нормативно-правовых актов, требующих рассмотрения в представительном органе, и график их разработки. Разработчиками проектов муниципальных правовых актов являются структурные подразделения администрации, а общая организация работ и </w:t>
      </w:r>
      <w:proofErr w:type="gramStart"/>
      <w:r w:rsidRPr="007C485C">
        <w:t>контроль за</w:t>
      </w:r>
      <w:proofErr w:type="gramEnd"/>
      <w:r w:rsidRPr="007C485C">
        <w:t xml:space="preserve"> их исполнением возлагаются на главу </w:t>
      </w:r>
      <w:proofErr w:type="spellStart"/>
      <w:r w:rsidRPr="007C485C">
        <w:t>Шара-Тоготского</w:t>
      </w:r>
      <w:proofErr w:type="spellEnd"/>
      <w:r w:rsidRPr="007C485C">
        <w:t xml:space="preserve"> муниципального образования.</w:t>
      </w:r>
    </w:p>
    <w:p w:rsidR="00D565D6" w:rsidRPr="007C485C" w:rsidRDefault="00D565D6" w:rsidP="00D565D6">
      <w:pPr>
        <w:ind w:firstLine="709"/>
        <w:jc w:val="both"/>
      </w:pPr>
      <w:r w:rsidRPr="007C485C">
        <w:t>Руководители структурных подразделений администрации в своей деятельности взаимодействуют с депутатами и постоянными комиссиями представительного органа, принимают участие в депутатских слушаниях, работе временных комиссий, рабочих групп. По требованию представительного органа представляют отчеты и информацию о выполнении решений представительного органа и состоянии дел в подведомственной сфере.</w:t>
      </w:r>
    </w:p>
    <w:p w:rsidR="00D565D6" w:rsidRPr="007C485C" w:rsidRDefault="00D565D6" w:rsidP="00D565D6">
      <w:pPr>
        <w:ind w:firstLine="709"/>
        <w:jc w:val="both"/>
      </w:pPr>
      <w:r w:rsidRPr="007C485C">
        <w:t xml:space="preserve">Думой </w:t>
      </w:r>
      <w:r w:rsidR="00A94286" w:rsidRPr="007C485C">
        <w:t>ч</w:t>
      </w:r>
      <w:r w:rsidRPr="007C485C">
        <w:t xml:space="preserve">етвертого созыва на первом заседании утверждено Положение о постоянных депутатских комиссиях Думы </w:t>
      </w:r>
      <w:proofErr w:type="spellStart"/>
      <w:r w:rsidRPr="007C485C">
        <w:t>Шара-Тоготского</w:t>
      </w:r>
      <w:proofErr w:type="spellEnd"/>
      <w:r w:rsidRPr="007C485C">
        <w:t xml:space="preserve"> муниципального образования, в рамках которого сформированы три постоянные депутатские комиссии из состава депутатов Думы </w:t>
      </w:r>
      <w:proofErr w:type="spellStart"/>
      <w:r w:rsidRPr="007C485C">
        <w:t>Шара-Тоготского</w:t>
      </w:r>
      <w:proofErr w:type="spellEnd"/>
      <w:r w:rsidRPr="007C485C">
        <w:t xml:space="preserve"> муниципального образования:</w:t>
      </w:r>
    </w:p>
    <w:p w:rsidR="00D565D6" w:rsidRPr="007C485C" w:rsidRDefault="00D565D6" w:rsidP="00D565D6">
      <w:pPr>
        <w:ind w:firstLine="709"/>
        <w:jc w:val="both"/>
      </w:pPr>
      <w:r w:rsidRPr="007C485C">
        <w:t xml:space="preserve">1) комиссия по мандатам, регламенту и депутатской этике (председатель </w:t>
      </w:r>
      <w:r w:rsidR="005675DF" w:rsidRPr="007C485C">
        <w:t>–</w:t>
      </w:r>
      <w:proofErr w:type="spellStart"/>
      <w:r w:rsidR="005675DF" w:rsidRPr="007C485C">
        <w:t>Л.М.Елбаскина</w:t>
      </w:r>
      <w:proofErr w:type="spellEnd"/>
      <w:r w:rsidRPr="007C485C">
        <w:t>);</w:t>
      </w:r>
    </w:p>
    <w:p w:rsidR="00D565D6" w:rsidRPr="007C485C" w:rsidRDefault="00D565D6" w:rsidP="00D565D6">
      <w:pPr>
        <w:ind w:firstLine="709"/>
        <w:jc w:val="both"/>
      </w:pPr>
      <w:r w:rsidRPr="007C485C">
        <w:t>2) комиссия по природным ресурсам, землепользованию, муниципальной собственности и бюджету (</w:t>
      </w:r>
      <w:proofErr w:type="spellStart"/>
      <w:r w:rsidRPr="007C485C">
        <w:t>председатель</w:t>
      </w:r>
      <w:r w:rsidR="005675DF" w:rsidRPr="007C485C">
        <w:t>-Н</w:t>
      </w:r>
      <w:proofErr w:type="gramStart"/>
      <w:r w:rsidR="005675DF" w:rsidRPr="007C485C">
        <w:t>.Е</w:t>
      </w:r>
      <w:proofErr w:type="gramEnd"/>
      <w:r w:rsidR="005675DF" w:rsidRPr="007C485C">
        <w:t>.Бадаева</w:t>
      </w:r>
      <w:proofErr w:type="spellEnd"/>
      <w:r w:rsidRPr="007C485C">
        <w:t>);</w:t>
      </w:r>
    </w:p>
    <w:p w:rsidR="00D565D6" w:rsidRPr="007C485C" w:rsidRDefault="005675DF" w:rsidP="00D565D6">
      <w:pPr>
        <w:ind w:firstLine="709"/>
        <w:jc w:val="both"/>
      </w:pPr>
      <w:proofErr w:type="gramStart"/>
      <w:r w:rsidRPr="007C485C">
        <w:t>3)</w:t>
      </w:r>
      <w:r w:rsidR="00D565D6" w:rsidRPr="007C485C">
        <w:t>комиссия по социально-</w:t>
      </w:r>
      <w:r w:rsidRPr="007C485C">
        <w:t>экономическим вопросам</w:t>
      </w:r>
      <w:r w:rsidR="00D565D6" w:rsidRPr="007C485C">
        <w:t xml:space="preserve"> </w:t>
      </w:r>
      <w:r w:rsidRPr="007C485C">
        <w:t xml:space="preserve"> председатель- </w:t>
      </w:r>
      <w:proofErr w:type="spellStart"/>
      <w:r w:rsidRPr="007C485C">
        <w:t>Е.Н.Дашиева</w:t>
      </w:r>
      <w:proofErr w:type="spellEnd"/>
      <w:r w:rsidR="00D565D6" w:rsidRPr="007C485C">
        <w:t>)</w:t>
      </w:r>
      <w:r w:rsidRPr="007C485C">
        <w:t>.</w:t>
      </w:r>
      <w:proofErr w:type="gramEnd"/>
    </w:p>
    <w:p w:rsidR="00D565D6" w:rsidRPr="007C485C" w:rsidRDefault="00D565D6" w:rsidP="00D565D6">
      <w:pPr>
        <w:ind w:firstLine="709"/>
        <w:jc w:val="both"/>
      </w:pPr>
      <w:r w:rsidRPr="007C485C">
        <w:t xml:space="preserve">Комиссиями осуществляется инициативная разработка проектов решений, обращений, заявлений, подготовка заключений по внесенным в Думу </w:t>
      </w:r>
      <w:proofErr w:type="spellStart"/>
      <w:r w:rsidRPr="007C485C">
        <w:t>Шара-Тоготского</w:t>
      </w:r>
      <w:proofErr w:type="spellEnd"/>
      <w:r w:rsidRPr="007C485C">
        <w:t xml:space="preserve"> муниципального образования документам и кон</w:t>
      </w:r>
      <w:r w:rsidRPr="007C485C">
        <w:softHyphen/>
        <w:t>троль исполнения решений Думы по вопросам, отнесенным к её ведению.</w:t>
      </w:r>
    </w:p>
    <w:p w:rsidR="00D565D6" w:rsidRPr="007C485C" w:rsidRDefault="00D565D6" w:rsidP="00D565D6">
      <w:pPr>
        <w:suppressAutoHyphens/>
        <w:autoSpaceDE w:val="0"/>
        <w:autoSpaceDN w:val="0"/>
        <w:adjustRightInd w:val="0"/>
        <w:ind w:firstLine="709"/>
        <w:jc w:val="both"/>
      </w:pPr>
      <w:r w:rsidRPr="007C485C">
        <w:t xml:space="preserve">Эффективное осуществление органами местного самоуправления, муниципальными органами своей деятельности возможно только в тесном взаимодействии между ними. Несмотря на то, что принятие решений и ответственность в рамках компетенции Думы поселения и администрации поселения четко разграничены, безусловным правилом органов местного самоуправления </w:t>
      </w:r>
      <w:proofErr w:type="spellStart"/>
      <w:r w:rsidRPr="007C485C">
        <w:t>Шара-Тоготского</w:t>
      </w:r>
      <w:proofErr w:type="spellEnd"/>
      <w:r w:rsidRPr="007C485C">
        <w:t xml:space="preserve"> муниципального образования является участие депутатов в осуществлении текущей деятельности администрации и участие администрации в нормотворческой деятельности Думы поселения.</w:t>
      </w:r>
    </w:p>
    <w:p w:rsidR="00D565D6" w:rsidRPr="007C485C" w:rsidRDefault="00D565D6" w:rsidP="00D565D6">
      <w:pPr>
        <w:suppressAutoHyphens/>
        <w:autoSpaceDE w:val="0"/>
        <w:autoSpaceDN w:val="0"/>
        <w:adjustRightInd w:val="0"/>
        <w:ind w:firstLine="709"/>
        <w:jc w:val="both"/>
      </w:pPr>
      <w:r w:rsidRPr="007C485C">
        <w:t>На этапе формирования плана работы Думы учитываются предложения администрации поселения по внесению необходимых вопросов для рассмотрения их на заседаниях, также осуществляется участие Думы в формировании плана работы администрации поселения.</w:t>
      </w:r>
    </w:p>
    <w:p w:rsidR="00D565D6" w:rsidRPr="007C485C" w:rsidRDefault="00D565D6" w:rsidP="00D565D6">
      <w:pPr>
        <w:suppressAutoHyphens/>
        <w:autoSpaceDE w:val="0"/>
        <w:autoSpaceDN w:val="0"/>
        <w:adjustRightInd w:val="0"/>
        <w:ind w:firstLine="709"/>
        <w:jc w:val="both"/>
      </w:pPr>
      <w:r w:rsidRPr="007C485C">
        <w:t>Прямое участие депутатов в текущей деятельности исполнительного органа обеспечивается их членством в комиссиях, созданных при администрации.</w:t>
      </w:r>
    </w:p>
    <w:p w:rsidR="00D565D6" w:rsidRPr="007C485C" w:rsidRDefault="00D565D6" w:rsidP="00D565D6">
      <w:pPr>
        <w:suppressAutoHyphens/>
        <w:autoSpaceDE w:val="0"/>
        <w:autoSpaceDN w:val="0"/>
        <w:adjustRightInd w:val="0"/>
        <w:ind w:firstLine="709"/>
        <w:jc w:val="both"/>
      </w:pPr>
      <w:r w:rsidRPr="007C485C">
        <w:t xml:space="preserve">Думой и администрацией поселения проводятся совместные мероприятия, направленные </w:t>
      </w:r>
      <w:proofErr w:type="gramStart"/>
      <w:r w:rsidRPr="007C485C">
        <w:t>на</w:t>
      </w:r>
      <w:proofErr w:type="gramEnd"/>
      <w:r w:rsidRPr="007C485C">
        <w:t>:</w:t>
      </w:r>
    </w:p>
    <w:p w:rsidR="00D565D6" w:rsidRPr="007C485C" w:rsidRDefault="00D565D6" w:rsidP="00D565D6">
      <w:pPr>
        <w:suppressAutoHyphens/>
        <w:autoSpaceDE w:val="0"/>
        <w:autoSpaceDN w:val="0"/>
        <w:adjustRightInd w:val="0"/>
        <w:ind w:firstLine="709"/>
        <w:jc w:val="both"/>
      </w:pPr>
      <w:r w:rsidRPr="007C485C">
        <w:t xml:space="preserve">- сохранение, использование и популяризацию, охрану памятников истории,  культуры и археологии, расположенных на территории </w:t>
      </w:r>
      <w:proofErr w:type="spellStart"/>
      <w:r w:rsidRPr="007C485C">
        <w:t>Шара-Тоготского</w:t>
      </w:r>
      <w:proofErr w:type="spellEnd"/>
      <w:r w:rsidRPr="007C485C">
        <w:t xml:space="preserve"> муниципального образования;</w:t>
      </w:r>
    </w:p>
    <w:p w:rsidR="00D565D6" w:rsidRPr="007C485C" w:rsidRDefault="00D565D6" w:rsidP="00D565D6">
      <w:pPr>
        <w:suppressAutoHyphens/>
        <w:autoSpaceDE w:val="0"/>
        <w:autoSpaceDN w:val="0"/>
        <w:adjustRightInd w:val="0"/>
        <w:ind w:firstLine="709"/>
        <w:jc w:val="both"/>
      </w:pPr>
      <w:r w:rsidRPr="007C485C">
        <w:lastRenderedPageBreak/>
        <w:t xml:space="preserve">- обеспечение условий для развития на территории </w:t>
      </w:r>
      <w:proofErr w:type="spellStart"/>
      <w:r w:rsidRPr="007C485C">
        <w:t>Шара-Тоготского</w:t>
      </w:r>
      <w:proofErr w:type="spellEnd"/>
      <w:r w:rsidRPr="007C485C">
        <w:t xml:space="preserve"> МО физической культуры, организация проведения спортивных мероприятий;</w:t>
      </w:r>
    </w:p>
    <w:p w:rsidR="00D565D6" w:rsidRPr="007C485C" w:rsidRDefault="00D565D6" w:rsidP="00D565D6">
      <w:pPr>
        <w:suppressAutoHyphens/>
        <w:autoSpaceDE w:val="0"/>
        <w:autoSpaceDN w:val="0"/>
        <w:adjustRightInd w:val="0"/>
        <w:ind w:firstLine="709"/>
        <w:jc w:val="both"/>
      </w:pPr>
      <w:r w:rsidRPr="007C485C">
        <w:t>- организацию деятельности по сбору, в том числе раздельному, твердых коммунальных отходов;</w:t>
      </w:r>
    </w:p>
    <w:p w:rsidR="00D565D6" w:rsidRPr="007C485C" w:rsidRDefault="00D565D6" w:rsidP="00D565D6">
      <w:pPr>
        <w:suppressAutoHyphens/>
        <w:autoSpaceDE w:val="0"/>
        <w:autoSpaceDN w:val="0"/>
        <w:adjustRightInd w:val="0"/>
        <w:ind w:firstLine="709"/>
        <w:jc w:val="both"/>
      </w:pPr>
      <w:r w:rsidRPr="007C485C">
        <w:t>- участие в охране общественного порядка, создание условий для деятельности народных дружин.</w:t>
      </w:r>
    </w:p>
    <w:p w:rsidR="00D565D6" w:rsidRPr="007C485C" w:rsidRDefault="00D565D6" w:rsidP="00D565D6">
      <w:pPr>
        <w:ind w:firstLine="709"/>
        <w:jc w:val="both"/>
      </w:pPr>
      <w:r w:rsidRPr="007C485C">
        <w:t>Администрацией сельского поселения совместно с Думой поселения был рассмотрен вопрос о насущной необходимости приобретения автомобиля ГАЗ-</w:t>
      </w:r>
      <w:r w:rsidR="00A90AE4" w:rsidRPr="007C485C">
        <w:t>САЗ-3904-10(вакуумная машина)</w:t>
      </w:r>
      <w:r w:rsidRPr="007C485C">
        <w:t xml:space="preserve">, стоимостью </w:t>
      </w:r>
      <w:r w:rsidR="00A90AE4" w:rsidRPr="007C485C">
        <w:t>1089000</w:t>
      </w:r>
      <w:r w:rsidRPr="007C485C">
        <w:t xml:space="preserve"> тысяч</w:t>
      </w:r>
      <w:r w:rsidR="00A90AE4" w:rsidRPr="007C485C">
        <w:t xml:space="preserve"> рублей</w:t>
      </w:r>
      <w:r w:rsidRPr="007C485C">
        <w:t>. Автомобиль приобретен из средств местного бюджета.</w:t>
      </w:r>
      <w:r w:rsidR="00A90AE4" w:rsidRPr="007C485C">
        <w:t xml:space="preserve"> Еще ранее приобретен мусоровоз на сумму 895000 тысяч рублей.</w:t>
      </w:r>
    </w:p>
    <w:p w:rsidR="00D565D6" w:rsidRPr="007C485C" w:rsidRDefault="00D565D6" w:rsidP="00D565D6">
      <w:pPr>
        <w:suppressAutoHyphens/>
        <w:autoSpaceDE w:val="0"/>
        <w:autoSpaceDN w:val="0"/>
        <w:adjustRightInd w:val="0"/>
        <w:ind w:firstLine="709"/>
        <w:jc w:val="both"/>
      </w:pPr>
      <w:r w:rsidRPr="007C485C">
        <w:t>Депутаты Думы активно принимают участие в проведении собраний граждан по вопросу реализации проектов народных инициатив.</w:t>
      </w:r>
    </w:p>
    <w:p w:rsidR="00D565D6" w:rsidRPr="007C485C" w:rsidRDefault="00D565D6" w:rsidP="00D565D6">
      <w:pPr>
        <w:suppressAutoHyphens/>
        <w:autoSpaceDE w:val="0"/>
        <w:autoSpaceDN w:val="0"/>
        <w:adjustRightInd w:val="0"/>
        <w:ind w:firstLine="709"/>
        <w:jc w:val="both"/>
      </w:pPr>
      <w:r w:rsidRPr="007C485C">
        <w:t xml:space="preserve">В 2019 году проводились мероприятия по внесению изменений и дополнений в Правила землепользования и застройки </w:t>
      </w:r>
      <w:proofErr w:type="spellStart"/>
      <w:r w:rsidRPr="007C485C">
        <w:t>Шара-Тоготского</w:t>
      </w:r>
      <w:proofErr w:type="spellEnd"/>
      <w:r w:rsidRPr="007C485C">
        <w:t xml:space="preserve"> муниципального образования. По всем семи населенным пунктам проводились публичные слушания. </w:t>
      </w:r>
    </w:p>
    <w:p w:rsidR="00D565D6" w:rsidRPr="007C485C" w:rsidRDefault="00D565D6" w:rsidP="00D565D6">
      <w:pPr>
        <w:suppressAutoHyphens/>
        <w:autoSpaceDE w:val="0"/>
        <w:autoSpaceDN w:val="0"/>
        <w:adjustRightInd w:val="0"/>
        <w:ind w:firstLine="709"/>
        <w:jc w:val="both"/>
      </w:pPr>
      <w:r w:rsidRPr="007C485C">
        <w:t xml:space="preserve">Готовится принятие Генерального плана </w:t>
      </w:r>
      <w:proofErr w:type="spellStart"/>
      <w:r w:rsidRPr="007C485C">
        <w:t>Шара-Тоготского</w:t>
      </w:r>
      <w:proofErr w:type="spellEnd"/>
      <w:r w:rsidRPr="007C485C">
        <w:t xml:space="preserve"> МО. Выдано:7 - выписок из ГП и ПЗЗ – 55; ордеров на земляные работы – 14; присвоено адресов объектам адресации – 170.</w:t>
      </w:r>
    </w:p>
    <w:p w:rsidR="00D565D6" w:rsidRPr="007C485C" w:rsidRDefault="00D565D6" w:rsidP="00D565D6">
      <w:pPr>
        <w:suppressAutoHyphens/>
        <w:autoSpaceDE w:val="0"/>
        <w:autoSpaceDN w:val="0"/>
        <w:adjustRightInd w:val="0"/>
        <w:ind w:firstLine="709"/>
        <w:jc w:val="both"/>
      </w:pPr>
      <w:r w:rsidRPr="007C485C">
        <w:t xml:space="preserve">В 2019 году продолжилась работа по муниципальному земельному контролю, в том числе: </w:t>
      </w:r>
      <w:proofErr w:type="gramStart"/>
      <w:r w:rsidRPr="007C485C">
        <w:t>плановых</w:t>
      </w:r>
      <w:proofErr w:type="gramEnd"/>
      <w:r w:rsidRPr="007C485C">
        <w:t xml:space="preserve"> – 3, внеплановых -7. Выявлено 1 нарушение, в прокуратуру – 1. Административные дела не возбуждались из-за отсутствия достаточного количества доказательств.</w:t>
      </w:r>
    </w:p>
    <w:p w:rsidR="00D565D6" w:rsidRPr="007C485C" w:rsidRDefault="00D565D6" w:rsidP="00D565D6">
      <w:pPr>
        <w:ind w:firstLine="709"/>
        <w:jc w:val="both"/>
      </w:pPr>
      <w:r w:rsidRPr="007C485C">
        <w:t>За отчетный период проведены следующие виды работ по благоустройству</w:t>
      </w:r>
      <w:r w:rsidR="00652953" w:rsidRPr="007C485C">
        <w:t xml:space="preserve"> территории памятника в </w:t>
      </w:r>
      <w:proofErr w:type="spellStart"/>
      <w:r w:rsidR="00652953" w:rsidRPr="007C485C">
        <w:t>с</w:t>
      </w:r>
      <w:proofErr w:type="gramStart"/>
      <w:r w:rsidR="00652953" w:rsidRPr="007C485C">
        <w:t>.Ш</w:t>
      </w:r>
      <w:proofErr w:type="gramEnd"/>
      <w:r w:rsidR="00652953" w:rsidRPr="007C485C">
        <w:t>ара-Тогот</w:t>
      </w:r>
      <w:proofErr w:type="spellEnd"/>
      <w:r w:rsidR="00652953" w:rsidRPr="007C485C">
        <w:t>, погибшим и вернувшимся ветеранам ВОВ в рамках областной программы «Народные инициативы».</w:t>
      </w:r>
    </w:p>
    <w:p w:rsidR="00D565D6" w:rsidRPr="007C485C" w:rsidRDefault="00D565D6" w:rsidP="00D565D6">
      <w:pPr>
        <w:ind w:firstLine="709"/>
        <w:jc w:val="both"/>
      </w:pPr>
      <w:r w:rsidRPr="007C485C">
        <w:t xml:space="preserve">- приобретены и установлены детские площадки в д. </w:t>
      </w:r>
      <w:proofErr w:type="spellStart"/>
      <w:r w:rsidR="002018E0" w:rsidRPr="007C485C">
        <w:t>Сахюрта</w:t>
      </w:r>
      <w:proofErr w:type="spellEnd"/>
      <w:r w:rsidRPr="007C485C">
        <w:t xml:space="preserve">, д. </w:t>
      </w:r>
      <w:proofErr w:type="spellStart"/>
      <w:r w:rsidR="002018E0" w:rsidRPr="007C485C">
        <w:t>Сарма</w:t>
      </w:r>
      <w:proofErr w:type="spellEnd"/>
      <w:r w:rsidR="002018E0" w:rsidRPr="007C485C">
        <w:t xml:space="preserve"> и вс. </w:t>
      </w:r>
      <w:proofErr w:type="spellStart"/>
      <w:r w:rsidR="002018E0" w:rsidRPr="007C485C">
        <w:t>Шара-Тогот</w:t>
      </w:r>
      <w:proofErr w:type="spellEnd"/>
      <w:r w:rsidR="007F2460" w:rsidRPr="007C485C">
        <w:t>;</w:t>
      </w:r>
    </w:p>
    <w:p w:rsidR="00D565D6" w:rsidRPr="007C485C" w:rsidRDefault="00D565D6" w:rsidP="00D565D6">
      <w:pPr>
        <w:ind w:firstLine="709"/>
        <w:jc w:val="both"/>
      </w:pPr>
      <w:r w:rsidRPr="007C485C">
        <w:t>- собраны и вывезены ТБО с мест общего пользования</w:t>
      </w:r>
      <w:r w:rsidR="006B2E91" w:rsidRPr="007C485C">
        <w:t>.</w:t>
      </w:r>
    </w:p>
    <w:p w:rsidR="00D565D6" w:rsidRPr="007C485C" w:rsidRDefault="00D565D6" w:rsidP="00D565D6">
      <w:pPr>
        <w:ind w:firstLine="709"/>
        <w:jc w:val="both"/>
      </w:pPr>
      <w:r w:rsidRPr="007C485C">
        <w:t>- разработаны проекты зон санитарной охраны по водонапорным башням.</w:t>
      </w:r>
    </w:p>
    <w:p w:rsidR="00D565D6" w:rsidRPr="007C485C" w:rsidRDefault="00D565D6" w:rsidP="00D565D6">
      <w:pPr>
        <w:ind w:firstLine="709"/>
        <w:jc w:val="both"/>
      </w:pPr>
      <w:r w:rsidRPr="007C485C">
        <w:t>Депутатами Думы Поселения от 25.04.2019 № 50 утверждена Стратегия</w:t>
      </w:r>
      <w:r w:rsidRPr="007C485C">
        <w:rPr>
          <w:i/>
        </w:rPr>
        <w:t xml:space="preserve"> социально-экономического развития </w:t>
      </w:r>
      <w:proofErr w:type="spellStart"/>
      <w:r w:rsidRPr="007C485C">
        <w:rPr>
          <w:i/>
        </w:rPr>
        <w:t>Шара-Тоготского</w:t>
      </w:r>
      <w:proofErr w:type="spellEnd"/>
      <w:r w:rsidRPr="007C485C">
        <w:rPr>
          <w:i/>
        </w:rPr>
        <w:t xml:space="preserve"> муниципального образования</w:t>
      </w:r>
      <w:r w:rsidRPr="007C485C">
        <w:t xml:space="preserve"> до 2030 года, направленная на создание благоприятных условий для жизни, работы, отдыха, обеспечивающих гармоничное сочетание интересов личности, общества и государства. Программа определяет направления социально-экономического развития </w:t>
      </w:r>
      <w:proofErr w:type="spellStart"/>
      <w:r w:rsidRPr="007C485C">
        <w:t>Шара-Тоготского</w:t>
      </w:r>
      <w:proofErr w:type="spellEnd"/>
      <w:r w:rsidRPr="007C485C">
        <w:t xml:space="preserve"> муниципального образования на долгосрочную перспективу. </w:t>
      </w:r>
    </w:p>
    <w:p w:rsidR="00D565D6" w:rsidRPr="007C485C" w:rsidRDefault="00D565D6" w:rsidP="00D565D6">
      <w:pPr>
        <w:ind w:firstLine="709"/>
        <w:jc w:val="both"/>
      </w:pPr>
      <w:proofErr w:type="gramStart"/>
      <w:r w:rsidRPr="007C485C">
        <w:t>Основными задачами программы являются благоустройство территории населенных пунктов для достойного и комфортного проживания населения, развитие социальной структуры, отвечающей потребностям жителей поселения, содействие развитию личного подсобного хозяйства, деятельности фермерских хозяйств на территории поселения, развитие массовой культуры и спорта, обеспечение деятельности учреждений культуры, строительство спортивных сооружений, сохранение культурно-исторического наследия, разработка документов территориального планирования, правил землепользования и застройки, создание условий по обеспечению занятости</w:t>
      </w:r>
      <w:proofErr w:type="gramEnd"/>
      <w:r w:rsidRPr="007C485C">
        <w:t xml:space="preserve"> населения и снижению безработицы, достойной оплаты труда, повышению безопасности труда, создание условий для жизни и занятости молодежи на территории поселения, содержание и ремонт дорог общего пользования в границах населенных пунктов городского поселения, организация сбора и вывоза твердых бытовых отходов, в том числе раздельного, улучшение экологической обстановк</w:t>
      </w:r>
      <w:bookmarkStart w:id="2" w:name="_GoBack"/>
      <w:bookmarkEnd w:id="2"/>
      <w:r w:rsidRPr="007C485C">
        <w:t>и и сохранение природных комплексов.</w:t>
      </w:r>
    </w:p>
    <w:p w:rsidR="00D565D6" w:rsidRPr="007C485C" w:rsidRDefault="00D565D6" w:rsidP="00D565D6">
      <w:pPr>
        <w:ind w:firstLine="709"/>
        <w:jc w:val="both"/>
        <w:rPr>
          <w:i/>
        </w:rPr>
      </w:pPr>
      <w:r w:rsidRPr="007C485C">
        <w:rPr>
          <w:i/>
        </w:rPr>
        <w:t>В рамках реализации мероприятий дорожного фонда в 2019 году проводились следующие виды работ:</w:t>
      </w:r>
    </w:p>
    <w:p w:rsidR="007F68DA" w:rsidRPr="007C485C" w:rsidRDefault="007F68DA" w:rsidP="007F68DA">
      <w:pPr>
        <w:ind w:firstLine="709"/>
        <w:jc w:val="both"/>
        <w:rPr>
          <w:i/>
        </w:rPr>
      </w:pPr>
      <w:r w:rsidRPr="007C485C">
        <w:rPr>
          <w:i/>
        </w:rPr>
        <w:lastRenderedPageBreak/>
        <w:t xml:space="preserve">Выполнены работы по ремонту автомобильных дорог по адресу: </w:t>
      </w:r>
      <w:proofErr w:type="spellStart"/>
      <w:r w:rsidRPr="007C485C">
        <w:rPr>
          <w:i/>
        </w:rPr>
        <w:t>с</w:t>
      </w:r>
      <w:proofErr w:type="gramStart"/>
      <w:r w:rsidRPr="007C485C">
        <w:rPr>
          <w:i/>
        </w:rPr>
        <w:t>.Ш</w:t>
      </w:r>
      <w:proofErr w:type="gramEnd"/>
      <w:r w:rsidRPr="007C485C">
        <w:rPr>
          <w:i/>
        </w:rPr>
        <w:t>ара-Тогот</w:t>
      </w:r>
      <w:proofErr w:type="spellEnd"/>
      <w:r w:rsidRPr="007C485C">
        <w:rPr>
          <w:i/>
        </w:rPr>
        <w:t xml:space="preserve">, </w:t>
      </w:r>
      <w:proofErr w:type="spellStart"/>
      <w:r w:rsidRPr="007C485C">
        <w:rPr>
          <w:i/>
        </w:rPr>
        <w:t>ул.Новоселовская</w:t>
      </w:r>
      <w:proofErr w:type="spellEnd"/>
      <w:r w:rsidRPr="007C485C">
        <w:rPr>
          <w:i/>
        </w:rPr>
        <w:t xml:space="preserve"> на сумму -98,170тыс.рублей;</w:t>
      </w:r>
    </w:p>
    <w:p w:rsidR="007F68DA" w:rsidRPr="007C485C" w:rsidRDefault="007F68DA" w:rsidP="007F68DA">
      <w:pPr>
        <w:ind w:firstLine="709"/>
        <w:jc w:val="both"/>
        <w:rPr>
          <w:i/>
        </w:rPr>
      </w:pPr>
      <w:r w:rsidRPr="007C485C">
        <w:rPr>
          <w:i/>
        </w:rPr>
        <w:t xml:space="preserve">По </w:t>
      </w:r>
      <w:proofErr w:type="spellStart"/>
      <w:r w:rsidRPr="007C485C">
        <w:rPr>
          <w:i/>
        </w:rPr>
        <w:t>ул</w:t>
      </w:r>
      <w:proofErr w:type="gramStart"/>
      <w:r w:rsidRPr="007C485C">
        <w:rPr>
          <w:i/>
        </w:rPr>
        <w:t>.Н</w:t>
      </w:r>
      <w:proofErr w:type="gramEnd"/>
      <w:r w:rsidRPr="007C485C">
        <w:rPr>
          <w:i/>
        </w:rPr>
        <w:t>омо</w:t>
      </w:r>
      <w:proofErr w:type="spellEnd"/>
      <w:r w:rsidRPr="007C485C">
        <w:rPr>
          <w:i/>
        </w:rPr>
        <w:t xml:space="preserve"> Оглобина-99,462тыс.рублей;</w:t>
      </w:r>
    </w:p>
    <w:p w:rsidR="007F68DA" w:rsidRPr="007C485C" w:rsidRDefault="007F68DA" w:rsidP="007F68DA">
      <w:pPr>
        <w:ind w:firstLine="709"/>
        <w:jc w:val="both"/>
        <w:rPr>
          <w:i/>
        </w:rPr>
      </w:pPr>
      <w:r w:rsidRPr="007C485C">
        <w:rPr>
          <w:i/>
        </w:rPr>
        <w:t>Пер</w:t>
      </w:r>
      <w:proofErr w:type="gramStart"/>
      <w:r w:rsidRPr="007C485C">
        <w:rPr>
          <w:i/>
        </w:rPr>
        <w:t>.М</w:t>
      </w:r>
      <w:proofErr w:type="gramEnd"/>
      <w:r w:rsidRPr="007C485C">
        <w:rPr>
          <w:i/>
        </w:rPr>
        <w:t>ира-98,482 тыс.рублей;</w:t>
      </w:r>
    </w:p>
    <w:p w:rsidR="007F68DA" w:rsidRPr="007C485C" w:rsidRDefault="007F68DA" w:rsidP="00D565D6">
      <w:pPr>
        <w:ind w:firstLine="709"/>
        <w:jc w:val="both"/>
        <w:rPr>
          <w:i/>
        </w:rPr>
      </w:pPr>
      <w:r w:rsidRPr="007C485C">
        <w:rPr>
          <w:i/>
        </w:rPr>
        <w:t>Пер</w:t>
      </w:r>
      <w:proofErr w:type="gramStart"/>
      <w:r w:rsidRPr="007C485C">
        <w:rPr>
          <w:i/>
        </w:rPr>
        <w:t>.Ш</w:t>
      </w:r>
      <w:proofErr w:type="gramEnd"/>
      <w:r w:rsidRPr="007C485C">
        <w:rPr>
          <w:i/>
        </w:rPr>
        <w:t>кольный -96,528 тыс.рублей.</w:t>
      </w:r>
    </w:p>
    <w:p w:rsidR="00D565D6" w:rsidRPr="007C485C" w:rsidRDefault="00D565D6" w:rsidP="00D565D6">
      <w:pPr>
        <w:ind w:firstLine="709"/>
        <w:jc w:val="both"/>
      </w:pPr>
      <w:r w:rsidRPr="007C485C">
        <w:t>- постановка на кадастровый учет автомобильных дорог в населенных пунктах</w:t>
      </w:r>
      <w:r w:rsidR="006B2E91" w:rsidRPr="007C485C">
        <w:t xml:space="preserve">: </w:t>
      </w:r>
      <w:proofErr w:type="spellStart"/>
      <w:r w:rsidR="006B2E91" w:rsidRPr="007C485C">
        <w:t>д</w:t>
      </w:r>
      <w:proofErr w:type="gramStart"/>
      <w:r w:rsidR="006B2E91" w:rsidRPr="007C485C">
        <w:t>.К</w:t>
      </w:r>
      <w:proofErr w:type="gramEnd"/>
      <w:r w:rsidR="006B2E91" w:rsidRPr="007C485C">
        <w:t>уркут</w:t>
      </w:r>
      <w:proofErr w:type="spellEnd"/>
      <w:r w:rsidR="006B2E91" w:rsidRPr="007C485C">
        <w:t xml:space="preserve">, </w:t>
      </w:r>
      <w:proofErr w:type="spellStart"/>
      <w:r w:rsidR="006B2E91" w:rsidRPr="007C485C">
        <w:t>п.Шида</w:t>
      </w:r>
      <w:proofErr w:type="spellEnd"/>
      <w:r w:rsidR="00717F63" w:rsidRPr="007C485C">
        <w:t xml:space="preserve">, </w:t>
      </w:r>
      <w:proofErr w:type="spellStart"/>
      <w:r w:rsidR="00717F63" w:rsidRPr="007C485C">
        <w:t>д.Кучулга</w:t>
      </w:r>
      <w:proofErr w:type="spellEnd"/>
      <w:r w:rsidR="00717F63" w:rsidRPr="007C485C">
        <w:t xml:space="preserve"> и частично по</w:t>
      </w:r>
      <w:r w:rsidR="00C66A5E" w:rsidRPr="007C485C">
        <w:t xml:space="preserve"> с.</w:t>
      </w:r>
      <w:r w:rsidR="00717F63" w:rsidRPr="007C485C">
        <w:t xml:space="preserve"> </w:t>
      </w:r>
      <w:proofErr w:type="spellStart"/>
      <w:r w:rsidR="00717F63" w:rsidRPr="007C485C">
        <w:t>Шара-Тогот</w:t>
      </w:r>
      <w:proofErr w:type="spellEnd"/>
      <w:r w:rsidR="00717F63" w:rsidRPr="007C485C">
        <w:t xml:space="preserve">. В этом году </w:t>
      </w:r>
      <w:r w:rsidR="00972614" w:rsidRPr="007C485C">
        <w:t xml:space="preserve">работа </w:t>
      </w:r>
      <w:r w:rsidR="00717F63" w:rsidRPr="007C485C">
        <w:t>буд</w:t>
      </w:r>
      <w:r w:rsidR="00972614" w:rsidRPr="007C485C">
        <w:t>ет</w:t>
      </w:r>
      <w:r w:rsidR="00717F63" w:rsidRPr="007C485C">
        <w:t xml:space="preserve"> п</w:t>
      </w:r>
      <w:r w:rsidR="00972614" w:rsidRPr="007C485C">
        <w:t>родолжена</w:t>
      </w:r>
      <w:r w:rsidR="00717F63" w:rsidRPr="007C485C">
        <w:t xml:space="preserve"> по </w:t>
      </w:r>
      <w:proofErr w:type="spellStart"/>
      <w:r w:rsidR="00717F63" w:rsidRPr="007C485C">
        <w:t>д</w:t>
      </w:r>
      <w:proofErr w:type="gramStart"/>
      <w:r w:rsidR="00717F63" w:rsidRPr="007C485C">
        <w:t>.С</w:t>
      </w:r>
      <w:proofErr w:type="gramEnd"/>
      <w:r w:rsidR="00717F63" w:rsidRPr="007C485C">
        <w:t>арма</w:t>
      </w:r>
      <w:proofErr w:type="spellEnd"/>
      <w:r w:rsidR="00717F63" w:rsidRPr="007C485C">
        <w:t xml:space="preserve"> и </w:t>
      </w:r>
      <w:proofErr w:type="spellStart"/>
      <w:r w:rsidR="00717F63" w:rsidRPr="007C485C">
        <w:t>д.Курма</w:t>
      </w:r>
      <w:proofErr w:type="spellEnd"/>
      <w:r w:rsidR="00717F63" w:rsidRPr="007C485C">
        <w:t>.</w:t>
      </w:r>
    </w:p>
    <w:p w:rsidR="00D565D6" w:rsidRPr="007C485C" w:rsidRDefault="00D565D6" w:rsidP="00D565D6">
      <w:pPr>
        <w:ind w:firstLine="709"/>
        <w:jc w:val="both"/>
      </w:pPr>
      <w:r w:rsidRPr="007C485C">
        <w:t>- оплата расходов по уличному освещению</w:t>
      </w:r>
      <w:r w:rsidR="0003744B" w:rsidRPr="007C485C">
        <w:t>.</w:t>
      </w:r>
      <w:r w:rsidRPr="007C485C">
        <w:t xml:space="preserve"> </w:t>
      </w:r>
    </w:p>
    <w:p w:rsidR="00D565D6" w:rsidRPr="007C485C" w:rsidRDefault="00D565D6" w:rsidP="00D565D6">
      <w:pPr>
        <w:ind w:firstLine="709"/>
        <w:jc w:val="both"/>
      </w:pPr>
      <w:r w:rsidRPr="007C485C">
        <w:t xml:space="preserve">- для обеспечения безопасности дорожного движения приобретены  дорожные знаки на сумму </w:t>
      </w:r>
      <w:r w:rsidR="00F92200" w:rsidRPr="007C485C">
        <w:t xml:space="preserve">31,200 </w:t>
      </w:r>
      <w:r w:rsidRPr="007C485C">
        <w:t>руб</w:t>
      </w:r>
      <w:r w:rsidR="00F92200" w:rsidRPr="007C485C">
        <w:t>лей</w:t>
      </w:r>
      <w:r w:rsidRPr="007C485C">
        <w:t>;</w:t>
      </w:r>
    </w:p>
    <w:p w:rsidR="00F92200" w:rsidRPr="007C485C" w:rsidRDefault="00F92200" w:rsidP="00D565D6">
      <w:pPr>
        <w:ind w:firstLine="709"/>
        <w:jc w:val="both"/>
      </w:pPr>
      <w:r w:rsidRPr="007C485C">
        <w:t>Заключен договор на установку элементов обустройства автомобильных дорог в виде объектов, предназначенных для освещения автомобильных дорог, установлены светодиодные фонари на сумму 98,850рублей;</w:t>
      </w:r>
    </w:p>
    <w:p w:rsidR="00D565D6" w:rsidRPr="007C485C" w:rsidRDefault="00BD2A3F" w:rsidP="00D565D6">
      <w:pPr>
        <w:ind w:firstLine="709"/>
        <w:jc w:val="both"/>
      </w:pPr>
      <w:r w:rsidRPr="007C485C">
        <w:t>п</w:t>
      </w:r>
      <w:r w:rsidR="0003744B" w:rsidRPr="007C485C">
        <w:t>остановлением</w:t>
      </w:r>
      <w:r w:rsidR="00D565D6" w:rsidRPr="007C485C">
        <w:t xml:space="preserve"> от </w:t>
      </w:r>
      <w:r w:rsidR="0003744B" w:rsidRPr="007C485C">
        <w:t>06</w:t>
      </w:r>
      <w:r w:rsidR="00D565D6" w:rsidRPr="007C485C">
        <w:t>.</w:t>
      </w:r>
      <w:r w:rsidR="0003744B" w:rsidRPr="007C485C">
        <w:t>11</w:t>
      </w:r>
      <w:r w:rsidR="00D565D6" w:rsidRPr="007C485C">
        <w:t>.201</w:t>
      </w:r>
      <w:r w:rsidR="0003744B" w:rsidRPr="007C485C">
        <w:t xml:space="preserve">9 </w:t>
      </w:r>
      <w:r w:rsidR="00D565D6" w:rsidRPr="007C485C">
        <w:t xml:space="preserve">№ </w:t>
      </w:r>
      <w:r w:rsidR="0003744B" w:rsidRPr="007C485C">
        <w:t>58</w:t>
      </w:r>
      <w:r w:rsidR="00D565D6" w:rsidRPr="007C485C">
        <w:t xml:space="preserve"> </w:t>
      </w:r>
      <w:r w:rsidR="0003744B" w:rsidRPr="007C485C">
        <w:t xml:space="preserve">внесены изменения в </w:t>
      </w:r>
      <w:r w:rsidR="00D565D6" w:rsidRPr="007C485C">
        <w:t>муниципальн</w:t>
      </w:r>
      <w:r w:rsidR="0003744B" w:rsidRPr="007C485C">
        <w:t>ую</w:t>
      </w:r>
      <w:r w:rsidR="00D565D6" w:rsidRPr="007C485C">
        <w:t xml:space="preserve"> </w:t>
      </w:r>
      <w:r w:rsidR="00D565D6" w:rsidRPr="007C485C">
        <w:rPr>
          <w:i/>
        </w:rPr>
        <w:t>программ</w:t>
      </w:r>
      <w:r w:rsidR="0003744B" w:rsidRPr="007C485C">
        <w:rPr>
          <w:i/>
        </w:rPr>
        <w:t xml:space="preserve">у </w:t>
      </w:r>
      <w:r w:rsidR="00D565D6" w:rsidRPr="007C485C">
        <w:rPr>
          <w:i/>
        </w:rPr>
        <w:t xml:space="preserve">«Развитие </w:t>
      </w:r>
      <w:r w:rsidR="0003744B" w:rsidRPr="007C485C">
        <w:rPr>
          <w:i/>
        </w:rPr>
        <w:t xml:space="preserve">культуры и </w:t>
      </w:r>
      <w:r w:rsidR="00D565D6" w:rsidRPr="007C485C">
        <w:rPr>
          <w:i/>
        </w:rPr>
        <w:t xml:space="preserve">физической культуры в </w:t>
      </w:r>
      <w:proofErr w:type="spellStart"/>
      <w:r w:rsidR="0003744B" w:rsidRPr="007C485C">
        <w:rPr>
          <w:i/>
        </w:rPr>
        <w:t>Шара-Тоготском</w:t>
      </w:r>
      <w:proofErr w:type="spellEnd"/>
      <w:r w:rsidR="00D565D6" w:rsidRPr="007C485C">
        <w:rPr>
          <w:i/>
        </w:rPr>
        <w:t xml:space="preserve"> муниципальном образовании»</w:t>
      </w:r>
      <w:r w:rsidR="00D565D6" w:rsidRPr="007C485C">
        <w:t xml:space="preserve"> на 201</w:t>
      </w:r>
      <w:r w:rsidR="0003744B" w:rsidRPr="007C485C">
        <w:t>9</w:t>
      </w:r>
      <w:r w:rsidR="00D565D6" w:rsidRPr="007C485C">
        <w:t>-2022 годы</w:t>
      </w:r>
      <w:r w:rsidR="0003744B" w:rsidRPr="007C485C">
        <w:t>;</w:t>
      </w:r>
    </w:p>
    <w:p w:rsidR="0003744B" w:rsidRPr="007C485C" w:rsidRDefault="0003744B" w:rsidP="00D565D6">
      <w:pPr>
        <w:ind w:firstLine="709"/>
        <w:jc w:val="both"/>
      </w:pPr>
      <w:r w:rsidRPr="007C485C">
        <w:t>-</w:t>
      </w:r>
      <w:r w:rsidR="00BD2A3F" w:rsidRPr="007C485C">
        <w:t xml:space="preserve"> постановлением от 06.11.2019 № 59 внесены изменения в муниципальную программу «Повышение эффективности механизмов управления социально-экономического развития </w:t>
      </w:r>
      <w:proofErr w:type="spellStart"/>
      <w:r w:rsidR="00BD2A3F" w:rsidRPr="007C485C">
        <w:t>Шара-Тоготского</w:t>
      </w:r>
      <w:proofErr w:type="spellEnd"/>
      <w:r w:rsidR="00BD2A3F" w:rsidRPr="007C485C">
        <w:t xml:space="preserve"> МО на 2019-2021годы»;</w:t>
      </w:r>
    </w:p>
    <w:p w:rsidR="00BD2A3F" w:rsidRPr="007C485C" w:rsidRDefault="00BD2A3F" w:rsidP="00D565D6">
      <w:pPr>
        <w:ind w:firstLine="709"/>
        <w:jc w:val="both"/>
      </w:pPr>
      <w:r w:rsidRPr="007C485C">
        <w:t xml:space="preserve">- постановлением от 06.11.2019 № 60 внесены изменения в муниципальную программу «Развитие основных направлений экономики </w:t>
      </w:r>
      <w:proofErr w:type="spellStart"/>
      <w:r w:rsidRPr="007C485C">
        <w:t>Шара-Тоготского</w:t>
      </w:r>
      <w:proofErr w:type="spellEnd"/>
      <w:r w:rsidRPr="007C485C">
        <w:t xml:space="preserve"> МО на 2019-2021годы».</w:t>
      </w:r>
    </w:p>
    <w:p w:rsidR="00D565D6" w:rsidRPr="007C485C" w:rsidRDefault="00D565D6" w:rsidP="00D565D6">
      <w:pPr>
        <w:ind w:firstLine="709"/>
        <w:jc w:val="both"/>
      </w:pPr>
      <w:proofErr w:type="gramStart"/>
      <w:r w:rsidRPr="007C485C">
        <w:t xml:space="preserve">Основными задачами программы являются: реализация комплекса мер по совершенствованию спортивной инфраструктуры и материально-технической базы для занятий физической культурой и спортом, обеспечение и совершенствование условий для развития системы детско-юношеского спорта, обеспечения условий для развития физической культуры и массового </w:t>
      </w:r>
      <w:r w:rsidR="00BD2A3F" w:rsidRPr="007C485C">
        <w:t>спорта, профилактика социально-</w:t>
      </w:r>
      <w:r w:rsidRPr="007C485C">
        <w:t xml:space="preserve">негативных явлений среди несовершеннолетних и молодежи, профилактика наркомании, курения и других социально-негативных явлений на территории </w:t>
      </w:r>
      <w:proofErr w:type="spellStart"/>
      <w:r w:rsidR="00BD2A3F" w:rsidRPr="007C485C">
        <w:t>Шара-Тоготского</w:t>
      </w:r>
      <w:proofErr w:type="spellEnd"/>
      <w:r w:rsidRPr="007C485C">
        <w:t xml:space="preserve"> муниципального образования.</w:t>
      </w:r>
      <w:proofErr w:type="gramEnd"/>
    </w:p>
    <w:p w:rsidR="00D565D6" w:rsidRPr="007C485C" w:rsidRDefault="00D565D6" w:rsidP="00D565D6">
      <w:pPr>
        <w:ind w:firstLine="709"/>
        <w:jc w:val="both"/>
      </w:pPr>
      <w:r w:rsidRPr="007C485C">
        <w:t xml:space="preserve">В рамках программы «Развитие культуры </w:t>
      </w:r>
      <w:proofErr w:type="spellStart"/>
      <w:r w:rsidR="00BD2A3F" w:rsidRPr="007C485C">
        <w:t>Шара-Тоготского</w:t>
      </w:r>
      <w:proofErr w:type="spellEnd"/>
      <w:r w:rsidRPr="007C485C">
        <w:t xml:space="preserve"> МО» на 201</w:t>
      </w:r>
      <w:r w:rsidR="00BD2A3F" w:rsidRPr="007C485C">
        <w:t>9</w:t>
      </w:r>
      <w:r w:rsidRPr="007C485C">
        <w:t>-2021 годы:</w:t>
      </w:r>
    </w:p>
    <w:p w:rsidR="00D565D6" w:rsidRPr="007C485C" w:rsidRDefault="00D565D6" w:rsidP="00D565D6">
      <w:pPr>
        <w:ind w:firstLine="709"/>
        <w:jc w:val="both"/>
      </w:pPr>
      <w:r w:rsidRPr="007C485C">
        <w:t xml:space="preserve">-приобретено </w:t>
      </w:r>
      <w:proofErr w:type="spellStart"/>
      <w:r w:rsidRPr="007C485C">
        <w:t>мультимедийное</w:t>
      </w:r>
      <w:proofErr w:type="spellEnd"/>
      <w:r w:rsidRPr="007C485C">
        <w:t xml:space="preserve"> оборудование для клубов </w:t>
      </w:r>
      <w:proofErr w:type="spellStart"/>
      <w:r w:rsidR="00BD2A3F" w:rsidRPr="007C485C">
        <w:t>Шара-Тоготского</w:t>
      </w:r>
      <w:proofErr w:type="spellEnd"/>
      <w:r w:rsidR="00BD2A3F" w:rsidRPr="007C485C">
        <w:t xml:space="preserve"> </w:t>
      </w:r>
      <w:r w:rsidRPr="007C485C">
        <w:t>МО;</w:t>
      </w:r>
    </w:p>
    <w:p w:rsidR="00D565D6" w:rsidRPr="007C485C" w:rsidRDefault="00BD2A3F" w:rsidP="00D565D6">
      <w:pPr>
        <w:ind w:firstLine="709"/>
        <w:jc w:val="both"/>
      </w:pPr>
      <w:r w:rsidRPr="007C485C">
        <w:t xml:space="preserve"> В 2019 году МКУК «</w:t>
      </w:r>
      <w:proofErr w:type="spellStart"/>
      <w:r w:rsidRPr="007C485C">
        <w:t>Шара-Тоготский</w:t>
      </w:r>
      <w:proofErr w:type="spellEnd"/>
      <w:r w:rsidRPr="007C485C">
        <w:t xml:space="preserve"> </w:t>
      </w:r>
      <w:r w:rsidR="00FC0C9C" w:rsidRPr="007C485C">
        <w:t>С</w:t>
      </w:r>
      <w:r w:rsidRPr="007C485C">
        <w:t xml:space="preserve">ДК» </w:t>
      </w:r>
      <w:r w:rsidR="00D565D6" w:rsidRPr="007C485C">
        <w:t xml:space="preserve">произведен </w:t>
      </w:r>
      <w:r w:rsidRPr="007C485C">
        <w:t xml:space="preserve">текущий </w:t>
      </w:r>
      <w:r w:rsidR="00D565D6" w:rsidRPr="007C485C">
        <w:t xml:space="preserve">ремонт </w:t>
      </w:r>
      <w:r w:rsidRPr="007C485C">
        <w:t>зрительного зала</w:t>
      </w:r>
      <w:r w:rsidR="00FC0C9C" w:rsidRPr="007C485C">
        <w:t xml:space="preserve"> на сумму 286,1тыс</w:t>
      </w:r>
      <w:proofErr w:type="gramStart"/>
      <w:r w:rsidR="00FC0C9C" w:rsidRPr="007C485C">
        <w:t>.р</w:t>
      </w:r>
      <w:proofErr w:type="gramEnd"/>
      <w:r w:rsidR="00FC0C9C" w:rsidRPr="007C485C">
        <w:t>ублей</w:t>
      </w:r>
      <w:r w:rsidR="00652953" w:rsidRPr="007C485C">
        <w:t xml:space="preserve"> в рамках реализации проекта «Местный дом культуры»</w:t>
      </w:r>
      <w:r w:rsidR="00FC0C9C" w:rsidRPr="007C485C">
        <w:t>, за что получили субсидию на развитие домов культуры в сумме 1млн.300тыс.рублей</w:t>
      </w:r>
      <w:r w:rsidR="00D565D6" w:rsidRPr="007C485C">
        <w:t>;</w:t>
      </w:r>
      <w:r w:rsidR="00652953" w:rsidRPr="007C485C">
        <w:t xml:space="preserve"> хореографический коллектив «Вдохновение» в 2019 году стал дипломант</w:t>
      </w:r>
      <w:r w:rsidR="00FC0C9C" w:rsidRPr="007C485C">
        <w:t>ом</w:t>
      </w:r>
      <w:r w:rsidR="00652953" w:rsidRPr="007C485C">
        <w:t xml:space="preserve"> 3-ей степени на Байкальском международном </w:t>
      </w:r>
      <w:proofErr w:type="spellStart"/>
      <w:r w:rsidR="00652953" w:rsidRPr="007C485C">
        <w:t>АРТ-фестивале</w:t>
      </w:r>
      <w:proofErr w:type="spellEnd"/>
      <w:r w:rsidR="00652953" w:rsidRPr="007C485C">
        <w:t xml:space="preserve"> «Виват, таланты!»</w:t>
      </w:r>
      <w:r w:rsidR="00FC0C9C" w:rsidRPr="007C485C">
        <w:t>, участвовали в Москв</w:t>
      </w:r>
      <w:r w:rsidR="00A345BA" w:rsidRPr="007C485C">
        <w:t>е</w:t>
      </w:r>
      <w:r w:rsidR="00FC0C9C" w:rsidRPr="007C485C">
        <w:t xml:space="preserve"> на всероссийском конкурсе «Культурная мозаика малых городов и сел» по проекту фонда </w:t>
      </w:r>
      <w:r w:rsidR="007E3E1F" w:rsidRPr="007C485C">
        <w:t>«</w:t>
      </w:r>
      <w:r w:rsidR="00FC0C9C" w:rsidRPr="007C485C">
        <w:t>Елены и Геннадия Тимченко»</w:t>
      </w:r>
      <w:r w:rsidR="00652953" w:rsidRPr="007C485C">
        <w:t>.</w:t>
      </w:r>
      <w:r w:rsidR="001D3EE9">
        <w:t xml:space="preserve"> </w:t>
      </w:r>
      <w:r w:rsidR="00FC0C9C" w:rsidRPr="007C485C">
        <w:t>В 2019 году МКУК «</w:t>
      </w:r>
      <w:proofErr w:type="spellStart"/>
      <w:r w:rsidR="00FC0C9C" w:rsidRPr="007C485C">
        <w:t>Сахюртский</w:t>
      </w:r>
      <w:proofErr w:type="spellEnd"/>
      <w:r w:rsidR="00FC0C9C" w:rsidRPr="007C485C">
        <w:t xml:space="preserve"> СДК» выиграл грант</w:t>
      </w:r>
      <w:r w:rsidR="004633B8" w:rsidRPr="007C485C">
        <w:t xml:space="preserve"> и</w:t>
      </w:r>
      <w:r w:rsidR="00FC0C9C" w:rsidRPr="007C485C">
        <w:t xml:space="preserve"> на средства гранта были приобретены: видео-фото-светотехника и ком</w:t>
      </w:r>
      <w:r w:rsidR="000556FA" w:rsidRPr="007C485C">
        <w:t>п</w:t>
      </w:r>
      <w:r w:rsidR="00FC0C9C" w:rsidRPr="007C485C">
        <w:t xml:space="preserve">лектующие к ним, мебель, </w:t>
      </w:r>
      <w:proofErr w:type="spellStart"/>
      <w:r w:rsidR="00FC0C9C" w:rsidRPr="007C485C">
        <w:t>ролаппы</w:t>
      </w:r>
      <w:proofErr w:type="spellEnd"/>
      <w:r w:rsidR="00FC0C9C" w:rsidRPr="007C485C">
        <w:t xml:space="preserve">, стенды. Оборудование для </w:t>
      </w:r>
      <w:proofErr w:type="spellStart"/>
      <w:r w:rsidR="00FC0C9C" w:rsidRPr="007C485C">
        <w:t>тимбилдинга</w:t>
      </w:r>
      <w:proofErr w:type="spellEnd"/>
      <w:r w:rsidR="00FC0C9C" w:rsidRPr="007C485C">
        <w:t xml:space="preserve"> и расходные </w:t>
      </w:r>
      <w:proofErr w:type="gramStart"/>
      <w:r w:rsidR="00FC0C9C" w:rsidRPr="007C485C">
        <w:t>материалы</w:t>
      </w:r>
      <w:proofErr w:type="gramEnd"/>
      <w:r w:rsidR="00FC0C9C" w:rsidRPr="007C485C">
        <w:t xml:space="preserve"> и призы для мероприятий по проекту.</w:t>
      </w:r>
      <w:r w:rsidR="00FA1386" w:rsidRPr="007C485C">
        <w:t xml:space="preserve"> Заведующая </w:t>
      </w:r>
      <w:proofErr w:type="spellStart"/>
      <w:r w:rsidR="00FA1386" w:rsidRPr="007C485C">
        <w:t>Сахюртским</w:t>
      </w:r>
      <w:proofErr w:type="spellEnd"/>
      <w:r w:rsidR="00FA1386" w:rsidRPr="007C485C">
        <w:t xml:space="preserve"> домом культуры занимается 2 год событийным туризмом и популяризацией праздника «День рыбака». В сфере деятельности: сохранение культурного наследия и популяризация сельского туризма, формирование мобильных объединений по сохранению ремесла предков, создание школы юных экскурсоводов, создание творческого кластера на 2020 год среди учреждений культуры в целях развития сельского туризма, который ориентирован на весь район. Грант выиграли в 2017,2018 и 2019 годах.</w:t>
      </w:r>
    </w:p>
    <w:p w:rsidR="00D565D6" w:rsidRPr="007C485C" w:rsidRDefault="00D565D6" w:rsidP="00D565D6">
      <w:pPr>
        <w:ind w:firstLine="709"/>
        <w:jc w:val="both"/>
      </w:pPr>
      <w:r w:rsidRPr="007C485C">
        <w:t>-установлено видеонаблюдение в зданиях культуры</w:t>
      </w:r>
      <w:r w:rsidR="00BD2A3F" w:rsidRPr="007C485C">
        <w:t xml:space="preserve"> и библиотеки</w:t>
      </w:r>
      <w:r w:rsidRPr="007C485C">
        <w:t>;</w:t>
      </w:r>
    </w:p>
    <w:p w:rsidR="00D565D6" w:rsidRPr="007C485C" w:rsidRDefault="00D565D6" w:rsidP="00D565D6">
      <w:pPr>
        <w:ind w:firstLine="709"/>
        <w:jc w:val="both"/>
      </w:pPr>
      <w:r w:rsidRPr="007C485C">
        <w:lastRenderedPageBreak/>
        <w:t xml:space="preserve">В рамках программы «Развитие основных направлений экономики </w:t>
      </w:r>
      <w:proofErr w:type="spellStart"/>
      <w:r w:rsidR="00FF41B7" w:rsidRPr="007C485C">
        <w:t>Шара-Тоготского</w:t>
      </w:r>
      <w:proofErr w:type="spellEnd"/>
      <w:r w:rsidRPr="007C485C">
        <w:t xml:space="preserve"> муниципального образования» на 201</w:t>
      </w:r>
      <w:r w:rsidR="00FF41B7" w:rsidRPr="007C485C">
        <w:t>9</w:t>
      </w:r>
      <w:r w:rsidRPr="007C485C">
        <w:t xml:space="preserve">-2021 годы и подпрограммы «Пожарная безопасность» закуплены противопожарные щиты в целях безопасности </w:t>
      </w:r>
      <w:r w:rsidR="00FF41B7" w:rsidRPr="007C485C">
        <w:t>объектов жизнедеятельности</w:t>
      </w:r>
      <w:r w:rsidRPr="007C485C">
        <w:t>, также закуплены огнетушители, ранцы и специализированная одежда для народной пожарной дружины.</w:t>
      </w:r>
    </w:p>
    <w:p w:rsidR="00542F8B" w:rsidRPr="007C485C" w:rsidRDefault="00542F8B" w:rsidP="0070317F">
      <w:pPr>
        <w:ind w:firstLine="709"/>
        <w:jc w:val="both"/>
        <w:rPr>
          <w:b/>
        </w:rPr>
      </w:pPr>
      <w:r w:rsidRPr="007C485C">
        <w:rPr>
          <w:b/>
        </w:rPr>
        <w:t>8.Эффективность работы с избирателями.</w:t>
      </w:r>
    </w:p>
    <w:p w:rsidR="0070317F" w:rsidRPr="007C485C" w:rsidRDefault="0070317F" w:rsidP="0070317F">
      <w:pPr>
        <w:ind w:firstLine="709"/>
        <w:jc w:val="both"/>
      </w:pPr>
      <w:r w:rsidRPr="007C485C">
        <w:t>Деятельность Думы основывается на принципах гласности, учета общественного мнения, свободного обсуждения и коллективного решения вопросов, законности, приоритета прав и свобод человека и гражданина.</w:t>
      </w:r>
    </w:p>
    <w:p w:rsidR="0070317F" w:rsidRPr="007C485C" w:rsidRDefault="0070317F" w:rsidP="0070317F">
      <w:pPr>
        <w:ind w:firstLine="709"/>
        <w:jc w:val="both"/>
      </w:pPr>
      <w:r w:rsidRPr="007C485C">
        <w:t>Одной из форм работы Думы поселения является рассмотрение обращений граждан в Думу, а также к депутатам Думы.</w:t>
      </w:r>
    </w:p>
    <w:p w:rsidR="0070317F" w:rsidRPr="007C485C" w:rsidRDefault="0070317F" w:rsidP="0070317F">
      <w:pPr>
        <w:ind w:firstLine="709"/>
        <w:jc w:val="both"/>
      </w:pPr>
      <w:r w:rsidRPr="007C485C">
        <w:t xml:space="preserve">Работа с обращениями жителей </w:t>
      </w:r>
      <w:proofErr w:type="spellStart"/>
      <w:r w:rsidR="00542F8B" w:rsidRPr="007C485C">
        <w:t>Шара-Тоготского</w:t>
      </w:r>
      <w:proofErr w:type="spellEnd"/>
      <w:r w:rsidR="00542F8B" w:rsidRPr="007C485C">
        <w:t xml:space="preserve"> </w:t>
      </w:r>
      <w:r w:rsidRPr="007C485C">
        <w:t>муниципального образования проводится в соответствии с Федеральным законом от 02.05.2006 № 59 – ФЗ «О порядке рассмотрения обращения граждан Российской Федерации» и является важнейшим направлением деятельности Думы поселения.</w:t>
      </w:r>
    </w:p>
    <w:p w:rsidR="0070317F" w:rsidRPr="007C485C" w:rsidRDefault="0070317F" w:rsidP="0070317F">
      <w:pPr>
        <w:ind w:firstLine="709"/>
        <w:jc w:val="both"/>
      </w:pPr>
      <w:r w:rsidRPr="007C485C">
        <w:t xml:space="preserve">Своевременное и качественное разрешение проблем, которые содержатся в обращениях, способствует удовлетворению запросов и нужд граждан, повышению авторитета Думы и контролю деятельности администрации </w:t>
      </w:r>
      <w:proofErr w:type="spellStart"/>
      <w:r w:rsidR="00542F8B" w:rsidRPr="007C485C">
        <w:t>Шара-Тоготского</w:t>
      </w:r>
      <w:proofErr w:type="spellEnd"/>
      <w:r w:rsidRPr="007C485C">
        <w:t xml:space="preserve"> муниципального образования и должностных лиц администрации.</w:t>
      </w:r>
    </w:p>
    <w:p w:rsidR="0070317F" w:rsidRPr="007C485C" w:rsidRDefault="0070317F" w:rsidP="0070317F">
      <w:pPr>
        <w:ind w:firstLine="709"/>
        <w:jc w:val="both"/>
      </w:pPr>
      <w:r w:rsidRPr="007C485C">
        <w:t xml:space="preserve">Информация об установленных для личного приема граждан депутатами Думы днях и часах, контактных телефонах, телефонах для справок сообщается по телефону, размещена на информационных стендах администрации </w:t>
      </w:r>
      <w:proofErr w:type="spellStart"/>
      <w:r w:rsidR="00542F8B" w:rsidRPr="007C485C">
        <w:t>Шара-Тоготского</w:t>
      </w:r>
      <w:proofErr w:type="spellEnd"/>
      <w:r w:rsidRPr="007C485C">
        <w:t xml:space="preserve"> муниципального образования, в общественно доступных местах </w:t>
      </w:r>
      <w:proofErr w:type="spellStart"/>
      <w:r w:rsidR="00542F8B" w:rsidRPr="007C485C">
        <w:t>Шара-Тоготского</w:t>
      </w:r>
      <w:proofErr w:type="spellEnd"/>
      <w:r w:rsidRPr="007C485C">
        <w:t xml:space="preserve"> МО, в информационно-телекоммуникационной сети «Интернет» на официальном сайте администрации </w:t>
      </w:r>
      <w:proofErr w:type="spellStart"/>
      <w:r w:rsidR="00542F8B" w:rsidRPr="007C485C">
        <w:t>Шара-Тоготского</w:t>
      </w:r>
      <w:proofErr w:type="spellEnd"/>
      <w:r w:rsidRPr="007C485C">
        <w:t xml:space="preserve"> муниципального образования (</w:t>
      </w:r>
      <w:proofErr w:type="spellStart"/>
      <w:r w:rsidR="00542F8B" w:rsidRPr="007C485C">
        <w:t>шара</w:t>
      </w:r>
      <w:r w:rsidRPr="007C485C">
        <w:t>-</w:t>
      </w:r>
      <w:r w:rsidR="00542F8B" w:rsidRPr="007C485C">
        <w:t>тогот</w:t>
      </w:r>
      <w:proofErr w:type="gramStart"/>
      <w:r w:rsidRPr="007C485C">
        <w:t>.р</w:t>
      </w:r>
      <w:proofErr w:type="gramEnd"/>
      <w:r w:rsidRPr="007C485C">
        <w:t>ф</w:t>
      </w:r>
      <w:proofErr w:type="spellEnd"/>
      <w:r w:rsidRPr="007C485C">
        <w:t>).</w:t>
      </w:r>
    </w:p>
    <w:p w:rsidR="0070317F" w:rsidRPr="007C485C" w:rsidRDefault="0070317F" w:rsidP="0070317F">
      <w:pPr>
        <w:ind w:firstLine="709"/>
        <w:jc w:val="both"/>
      </w:pPr>
      <w:r w:rsidRPr="007C485C">
        <w:t xml:space="preserve">Депутатам Думы в целях организации личного приема граждан на безвозмездной основе предоставляется кабинет в здании администрации </w:t>
      </w:r>
      <w:proofErr w:type="spellStart"/>
      <w:r w:rsidR="00065A63" w:rsidRPr="007C485C">
        <w:t>Шара-Тоготского</w:t>
      </w:r>
      <w:proofErr w:type="spellEnd"/>
      <w:r w:rsidRPr="007C485C">
        <w:t xml:space="preserve"> муниципального образования.</w:t>
      </w:r>
    </w:p>
    <w:p w:rsidR="0070317F" w:rsidRPr="007C485C" w:rsidRDefault="0070317F" w:rsidP="0070317F">
      <w:pPr>
        <w:ind w:firstLine="709"/>
        <w:jc w:val="both"/>
      </w:pPr>
      <w:r w:rsidRPr="007C485C">
        <w:t xml:space="preserve">Рассмотрение обращений граждан включает рассмотрение письменных обращений граждан, </w:t>
      </w:r>
      <w:proofErr w:type="gramStart"/>
      <w:r w:rsidRPr="007C485C">
        <w:t>поступивших</w:t>
      </w:r>
      <w:proofErr w:type="gramEnd"/>
      <w:r w:rsidRPr="007C485C">
        <w:t xml:space="preserve"> в том числе в электронной форме, и устных обращений граждан, поступивших в ходе личного приема. Обращение гражданина, переданное в ходе личного приема, рассматривается в установленном порядке, как письменное обращение. </w:t>
      </w:r>
    </w:p>
    <w:p w:rsidR="0070317F" w:rsidRPr="007C485C" w:rsidRDefault="0070317F" w:rsidP="0070317F">
      <w:pPr>
        <w:ind w:firstLine="709"/>
        <w:jc w:val="both"/>
      </w:pPr>
      <w:r w:rsidRPr="007C485C">
        <w:t>Результатом приема граждан является разъяснение по существу вопроса, с которым обратился заявитель, либо принятие решения по существу поставленного вопроса в течение 30 дней.</w:t>
      </w:r>
    </w:p>
    <w:p w:rsidR="0070317F" w:rsidRPr="007C485C" w:rsidRDefault="0070317F" w:rsidP="0070317F">
      <w:pPr>
        <w:ind w:firstLine="709"/>
        <w:jc w:val="both"/>
      </w:pPr>
      <w:r w:rsidRPr="007C485C">
        <w:t>В 201</w:t>
      </w:r>
      <w:r w:rsidR="00065A63" w:rsidRPr="007C485C">
        <w:t>9</w:t>
      </w:r>
      <w:r w:rsidRPr="007C485C">
        <w:t xml:space="preserve"> году депутатами Думы в ходе личного приема рассматривались устные обращения граждан, изложенные в обращениях факты и обстоятельства, как правило, являлись очевидными и не требовали дополнительной проверки. В таких случаях ответ давался устно, в ходе личного приема, о чем производилась запись в журнале личного приема граждан.</w:t>
      </w:r>
    </w:p>
    <w:p w:rsidR="0070317F" w:rsidRPr="007C485C" w:rsidRDefault="0070317F" w:rsidP="0070317F">
      <w:pPr>
        <w:ind w:firstLine="709"/>
        <w:jc w:val="both"/>
      </w:pPr>
      <w:r w:rsidRPr="007C485C">
        <w:t>Все обращения, поступающие в адрес депутатов и Думы поселения, рассматриваются в установленные законодательством сроки. Письменные обращения, содержащие вопросы, решение которых не входит в компетенцию Думы поселения, направлялись соответствующим должностным лицам либо в соответствующие органы, в компетенцию которых входит их решение, с уведомлением об этом гражданина, направившего обращение. Обращение ставилось на контроль до получения мотивированного ответа заявителем.</w:t>
      </w:r>
    </w:p>
    <w:p w:rsidR="0070317F" w:rsidRPr="007C485C" w:rsidRDefault="0070317F" w:rsidP="0070317F">
      <w:pPr>
        <w:ind w:firstLine="709"/>
        <w:jc w:val="both"/>
      </w:pPr>
      <w:proofErr w:type="gramStart"/>
      <w:r w:rsidRPr="007C485C">
        <w:t>Контроль за</w:t>
      </w:r>
      <w:proofErr w:type="gramEnd"/>
      <w:r w:rsidRPr="007C485C">
        <w:t xml:space="preserve"> соблюдением порядка обращения граждан осуществляется председателем Думы поселения.</w:t>
      </w:r>
    </w:p>
    <w:p w:rsidR="0070317F" w:rsidRPr="007C485C" w:rsidRDefault="0070317F" w:rsidP="0070317F">
      <w:pPr>
        <w:ind w:firstLine="709"/>
        <w:jc w:val="both"/>
      </w:pPr>
      <w:r w:rsidRPr="007C485C">
        <w:t xml:space="preserve">Депутатами Думы </w:t>
      </w:r>
      <w:proofErr w:type="spellStart"/>
      <w:r w:rsidR="00065A63" w:rsidRPr="007C485C">
        <w:t>Шара-Тоготского</w:t>
      </w:r>
      <w:proofErr w:type="spellEnd"/>
      <w:r w:rsidRPr="007C485C">
        <w:t xml:space="preserve"> муниципального образования </w:t>
      </w:r>
      <w:r w:rsidR="006D0868" w:rsidRPr="007C485C">
        <w:t>ч</w:t>
      </w:r>
      <w:r w:rsidRPr="007C485C">
        <w:t xml:space="preserve">етвертого созыва широко применяется общение с избирателями посредством мобильного приложения </w:t>
      </w:r>
      <w:proofErr w:type="spellStart"/>
      <w:r w:rsidRPr="007C485C">
        <w:t>мессенджера</w:t>
      </w:r>
      <w:proofErr w:type="spellEnd"/>
      <w:r w:rsidRPr="007C485C">
        <w:t xml:space="preserve"> «</w:t>
      </w:r>
      <w:proofErr w:type="spellStart"/>
      <w:r w:rsidRPr="007C485C">
        <w:rPr>
          <w:lang w:val="en-US"/>
        </w:rPr>
        <w:t>Viber</w:t>
      </w:r>
      <w:proofErr w:type="spellEnd"/>
      <w:r w:rsidRPr="007C485C">
        <w:t xml:space="preserve">» через создание специальных групп общения, где любой </w:t>
      </w:r>
      <w:r w:rsidRPr="007C485C">
        <w:lastRenderedPageBreak/>
        <w:t xml:space="preserve">житель </w:t>
      </w:r>
      <w:proofErr w:type="spellStart"/>
      <w:r w:rsidR="00065A63" w:rsidRPr="007C485C">
        <w:t>Шара-Тоготского</w:t>
      </w:r>
      <w:proofErr w:type="spellEnd"/>
      <w:r w:rsidRPr="007C485C">
        <w:t xml:space="preserve"> муниципального образования может получить ответ на интересующий вопрос. Данный вид связи активно используется жителями, стремительно развивается и очень востребован. Данное приложение зарекомендовало себя удобным и эффективным современным средством взаимодействия депутатов, администрации поселения и активных граждан.</w:t>
      </w:r>
    </w:p>
    <w:p w:rsidR="00E36595" w:rsidRPr="007C485C" w:rsidRDefault="0070317F" w:rsidP="0070317F">
      <w:pPr>
        <w:ind w:firstLine="709"/>
        <w:jc w:val="both"/>
      </w:pPr>
      <w:r w:rsidRPr="007C485C">
        <w:t xml:space="preserve">Депутаты принимают активное участие в сходах, встречах и собраниях граждан, которые проводятся на территории </w:t>
      </w:r>
      <w:proofErr w:type="spellStart"/>
      <w:r w:rsidR="00065A63" w:rsidRPr="007C485C">
        <w:t>Шара-Тоготского</w:t>
      </w:r>
      <w:proofErr w:type="spellEnd"/>
      <w:r w:rsidRPr="007C485C">
        <w:t xml:space="preserve"> муниципального образования для обсуждения вопросов местного значения и информирования населения о работе органов местного самоуправления. Высказанные на сходах и встречах предложения, просьбы, замечания, передаются на исполнение должностным лицам. </w:t>
      </w:r>
      <w:r w:rsidR="00E36595" w:rsidRPr="007C485C">
        <w:t xml:space="preserve">В 2019 году с участием депутатов Думы Поселения на сельских сходах решались и поднимались насущные проблемы по осуществлению вопросов местного самоуправления, а именно: </w:t>
      </w:r>
    </w:p>
    <w:p w:rsidR="0070317F" w:rsidRPr="007C485C" w:rsidRDefault="00E36595" w:rsidP="0070317F">
      <w:pPr>
        <w:ind w:firstLine="709"/>
        <w:jc w:val="both"/>
      </w:pPr>
      <w:r w:rsidRPr="007C485C">
        <w:t xml:space="preserve">-о предоставлении и расходовании субсидий из областного бюджета местным бюджетам в целях </w:t>
      </w:r>
      <w:proofErr w:type="spellStart"/>
      <w:r w:rsidRPr="007C485C">
        <w:t>софинансирования</w:t>
      </w:r>
      <w:proofErr w:type="spellEnd"/>
      <w:r w:rsidRPr="007C485C">
        <w:t xml:space="preserve"> расходных обязательств муниципального образования на реализацию мероприятий перечня проектов народных инициатив на 2019 год;</w:t>
      </w:r>
    </w:p>
    <w:p w:rsidR="0070317F" w:rsidRPr="007C485C" w:rsidRDefault="00E36595" w:rsidP="0070317F">
      <w:pPr>
        <w:ind w:firstLine="709"/>
        <w:jc w:val="both"/>
      </w:pPr>
      <w:r w:rsidRPr="007C485C">
        <w:t>-</w:t>
      </w:r>
      <w:r w:rsidR="003401C7" w:rsidRPr="007C485C">
        <w:t xml:space="preserve">широкое обсуждение на сельских сходах во всех населенных пунктах поселения вопроса </w:t>
      </w:r>
      <w:r w:rsidR="004465DF" w:rsidRPr="007C485C">
        <w:t xml:space="preserve">протесты </w:t>
      </w:r>
      <w:r w:rsidR="003401C7" w:rsidRPr="007C485C">
        <w:t>о вхождении населенных пунктов в границы Прибайкальского национального парка.</w:t>
      </w:r>
    </w:p>
    <w:p w:rsidR="00633619" w:rsidRPr="007C485C" w:rsidRDefault="00AD4860" w:rsidP="0070317F">
      <w:pPr>
        <w:ind w:firstLine="709"/>
        <w:jc w:val="both"/>
        <w:rPr>
          <w:b/>
        </w:rPr>
      </w:pPr>
      <w:r w:rsidRPr="007C485C">
        <w:rPr>
          <w:b/>
        </w:rPr>
        <w:t>9.</w:t>
      </w:r>
      <w:r w:rsidR="006D0868" w:rsidRPr="007C485C">
        <w:rPr>
          <w:b/>
        </w:rPr>
        <w:t xml:space="preserve"> </w:t>
      </w:r>
      <w:r w:rsidR="0070317F" w:rsidRPr="007C485C">
        <w:rPr>
          <w:b/>
        </w:rPr>
        <w:t>Организаци</w:t>
      </w:r>
      <w:r w:rsidRPr="007C485C">
        <w:rPr>
          <w:b/>
        </w:rPr>
        <w:t>я информационно-методической работы с депутатами представительного органа муниципального образования, муниципальными служащими представительного органа муниципального образования, в том числе обучение, курсы повышения квалификации депу</w:t>
      </w:r>
      <w:r w:rsidR="006D0868" w:rsidRPr="007C485C">
        <w:rPr>
          <w:b/>
        </w:rPr>
        <w:t>татов, организация деятельности</w:t>
      </w:r>
      <w:r w:rsidR="00FC506D" w:rsidRPr="007C485C">
        <w:rPr>
          <w:b/>
        </w:rPr>
        <w:t xml:space="preserve"> по изучению федерального и </w:t>
      </w:r>
      <w:r w:rsidRPr="007C485C">
        <w:rPr>
          <w:b/>
        </w:rPr>
        <w:t>регионального законодательства</w:t>
      </w:r>
      <w:r w:rsidR="0070317F" w:rsidRPr="007C485C">
        <w:rPr>
          <w:b/>
        </w:rPr>
        <w:t>.</w:t>
      </w:r>
    </w:p>
    <w:p w:rsidR="0070317F" w:rsidRPr="007C485C" w:rsidRDefault="0070317F" w:rsidP="0070317F">
      <w:pPr>
        <w:ind w:firstLine="709"/>
        <w:jc w:val="both"/>
        <w:rPr>
          <w:b/>
        </w:rPr>
      </w:pPr>
      <w:r w:rsidRPr="007C485C">
        <w:t xml:space="preserve">В ходе подготовки заседаний сессий и комиссий Думы </w:t>
      </w:r>
      <w:proofErr w:type="spellStart"/>
      <w:r w:rsidR="00633619" w:rsidRPr="007C485C">
        <w:t>Шара-Тоготского</w:t>
      </w:r>
      <w:proofErr w:type="spellEnd"/>
      <w:r w:rsidRPr="007C485C">
        <w:t xml:space="preserve"> муниципального образования депутаты обеспечиваются необходимыми методическими материалами в соответствии с вопросами, включенными в повестку дня. Депутаты заблаговременно получают повестку дня и проекты правовых актов, пояснительные записки, заключения специалистов, извлечения из действующих нормативных правовых актов и </w:t>
      </w:r>
      <w:proofErr w:type="gramStart"/>
      <w:r w:rsidRPr="007C485C">
        <w:t>другое</w:t>
      </w:r>
      <w:proofErr w:type="gramEnd"/>
      <w:r w:rsidRPr="007C485C">
        <w:t xml:space="preserve">. </w:t>
      </w:r>
    </w:p>
    <w:p w:rsidR="0070317F" w:rsidRPr="007C485C" w:rsidRDefault="0070317F" w:rsidP="0070317F">
      <w:pPr>
        <w:ind w:firstLine="709"/>
        <w:jc w:val="both"/>
      </w:pPr>
      <w:r w:rsidRPr="007C485C">
        <w:t>За отчетный период администрацией налажена работа по оперативному обмену информацией с депутатами посредством электронной почты</w:t>
      </w:r>
      <w:r w:rsidR="00633619" w:rsidRPr="007C485C">
        <w:t xml:space="preserve"> </w:t>
      </w:r>
      <w:r w:rsidRPr="007C485C">
        <w:t xml:space="preserve">и мобильного приложения </w:t>
      </w:r>
      <w:proofErr w:type="spellStart"/>
      <w:r w:rsidRPr="007C485C">
        <w:t>мессенджера</w:t>
      </w:r>
      <w:proofErr w:type="spellEnd"/>
      <w:r w:rsidRPr="007C485C">
        <w:t xml:space="preserve"> «</w:t>
      </w:r>
      <w:proofErr w:type="spellStart"/>
      <w:r w:rsidRPr="007C485C">
        <w:rPr>
          <w:lang w:val="en-US"/>
        </w:rPr>
        <w:t>Viber</w:t>
      </w:r>
      <w:proofErr w:type="spellEnd"/>
      <w:r w:rsidRPr="007C485C">
        <w:t xml:space="preserve">» через создание специальных групп общения. Депутатам дополнительно рассылаются материалы, касающиеся деятельности местного самоуправления, проекты законов Иркутской области, нововведения в законодательстве о местном самоуправлении, актуальная информация. </w:t>
      </w:r>
    </w:p>
    <w:p w:rsidR="0070317F" w:rsidRPr="007C485C" w:rsidRDefault="0070317F" w:rsidP="0070317F">
      <w:pPr>
        <w:ind w:firstLine="709"/>
        <w:jc w:val="both"/>
      </w:pPr>
      <w:proofErr w:type="gramStart"/>
      <w:r w:rsidRPr="007C485C">
        <w:t xml:space="preserve">В соответствии с современными требованиями высокого уровня подготовки депутатов для эффективного исполнения ими депутатских полномочий, в целях повышения уровня подготовки депутатов Думы поселения в правовых, экономических, управленческих вопросах, их профессиональной компетенции в решении задач местного самоуправления, депутаты участвуют в семинарах, круглых столах, </w:t>
      </w:r>
      <w:proofErr w:type="spellStart"/>
      <w:r w:rsidRPr="007C485C">
        <w:t>вебинарах</w:t>
      </w:r>
      <w:proofErr w:type="spellEnd"/>
      <w:r w:rsidRPr="007C485C">
        <w:t>, активно взаимодействуют с Законодательным Собранием Иркутской области,</w:t>
      </w:r>
      <w:r w:rsidR="00633619" w:rsidRPr="007C485C">
        <w:t xml:space="preserve"> </w:t>
      </w:r>
      <w:r w:rsidRPr="007C485C">
        <w:t>НО «Ассоциация муниципальных образований Иркутской области».</w:t>
      </w:r>
      <w:proofErr w:type="gramEnd"/>
    </w:p>
    <w:p w:rsidR="003B25B5" w:rsidRDefault="00633619" w:rsidP="0070317F">
      <w:pPr>
        <w:ind w:firstLine="709"/>
        <w:jc w:val="both"/>
      </w:pPr>
      <w:proofErr w:type="gramStart"/>
      <w:r w:rsidRPr="007C485C">
        <w:t>Д</w:t>
      </w:r>
      <w:r w:rsidR="0070317F" w:rsidRPr="007C485C">
        <w:t xml:space="preserve">епутаты Думы поселения приняли участие в обучающем </w:t>
      </w:r>
      <w:proofErr w:type="spellStart"/>
      <w:r w:rsidR="0070317F" w:rsidRPr="007C485C">
        <w:t>вебинаре</w:t>
      </w:r>
      <w:proofErr w:type="spellEnd"/>
      <w:r w:rsidR="0070317F" w:rsidRPr="007C485C">
        <w:t xml:space="preserve"> на тему «Порядок предоставления депутатами сведений о доходах, расходах, об имуществе и обязательствах имущественного характера и размещения указанных сведений для ознакомления» организованном Законодательным Собранием Иркутской области.</w:t>
      </w:r>
      <w:r w:rsidR="003B25B5">
        <w:t xml:space="preserve"> </w:t>
      </w:r>
      <w:proofErr w:type="gramEnd"/>
    </w:p>
    <w:p w:rsidR="0070317F" w:rsidRPr="007C485C" w:rsidRDefault="003B25B5" w:rsidP="0070317F">
      <w:pPr>
        <w:ind w:firstLine="709"/>
        <w:jc w:val="both"/>
      </w:pPr>
      <w:r>
        <w:t>Одним из базовых элементов совершенствования управления развитием муниципального образования является повышение уровня квалификации депутатов, муниципальных служащих, работников организаций и приобретение ими актуальных компетенций. В 2019 году курсы повышения квалификации прошли 4 муниципальных служащих,1 технический персонал и председатель Думы Поселения.</w:t>
      </w:r>
    </w:p>
    <w:p w:rsidR="0070317F" w:rsidRPr="007C485C" w:rsidRDefault="0070317F" w:rsidP="0070317F">
      <w:pPr>
        <w:ind w:firstLine="709"/>
        <w:jc w:val="both"/>
      </w:pPr>
      <w:r w:rsidRPr="007C485C">
        <w:lastRenderedPageBreak/>
        <w:t xml:space="preserve">18 октября 2018г. - в </w:t>
      </w:r>
      <w:proofErr w:type="spellStart"/>
      <w:r w:rsidRPr="007C485C">
        <w:t>вебинаре</w:t>
      </w:r>
      <w:proofErr w:type="spellEnd"/>
      <w:r w:rsidRPr="007C485C">
        <w:t xml:space="preserve"> для председателей и членов комиссий по бюджету представительных органов муниципальных образований (депутат</w:t>
      </w:r>
      <w:r w:rsidR="00EB6559" w:rsidRPr="007C485C">
        <w:t>ы</w:t>
      </w:r>
      <w:r w:rsidR="00CE7532">
        <w:t xml:space="preserve"> </w:t>
      </w:r>
      <w:proofErr w:type="spellStart"/>
      <w:r w:rsidR="00633619" w:rsidRPr="007C485C">
        <w:t>Е.Н.Дашиева</w:t>
      </w:r>
      <w:proofErr w:type="spellEnd"/>
      <w:r w:rsidR="00E71B74" w:rsidRPr="007C485C">
        <w:t xml:space="preserve">, </w:t>
      </w:r>
      <w:proofErr w:type="spellStart"/>
      <w:r w:rsidR="00E71B74" w:rsidRPr="007C485C">
        <w:t>Н.Е.Бадаева</w:t>
      </w:r>
      <w:proofErr w:type="spellEnd"/>
      <w:r w:rsidRPr="007C485C">
        <w:t>).</w:t>
      </w:r>
    </w:p>
    <w:p w:rsidR="003054DF" w:rsidRPr="007C485C" w:rsidRDefault="003054DF" w:rsidP="0070317F">
      <w:pPr>
        <w:ind w:firstLine="709"/>
        <w:jc w:val="both"/>
      </w:pPr>
      <w:r w:rsidRPr="007C485C">
        <w:t>Принимали участие</w:t>
      </w:r>
      <w:r w:rsidR="0070317F" w:rsidRPr="007C485C">
        <w:t xml:space="preserve"> в публичных обсуждениях результатов правоприменительной практики для подконтрольных службе объектов, а именно объектов, подлежащих региональному государственному экологическому надзору. Мероприятие проведено службой по охране природы и озера Байкал Иркутской области.</w:t>
      </w:r>
    </w:p>
    <w:p w:rsidR="0070317F" w:rsidRPr="007C485C" w:rsidRDefault="006F4645" w:rsidP="0070317F">
      <w:pPr>
        <w:ind w:firstLine="709"/>
        <w:jc w:val="both"/>
        <w:rPr>
          <w:b/>
        </w:rPr>
      </w:pPr>
      <w:r w:rsidRPr="007C485C">
        <w:rPr>
          <w:b/>
        </w:rPr>
        <w:t>10</w:t>
      </w:r>
      <w:r w:rsidR="0070317F" w:rsidRPr="007C485C">
        <w:rPr>
          <w:b/>
        </w:rPr>
        <w:t xml:space="preserve"> Обеспечение доступа к информации о деятельности представительного органа муниципального образования.</w:t>
      </w:r>
    </w:p>
    <w:p w:rsidR="0070317F" w:rsidRPr="007C485C" w:rsidRDefault="0070317F" w:rsidP="0070317F">
      <w:pPr>
        <w:ind w:firstLine="709"/>
        <w:jc w:val="both"/>
      </w:pPr>
      <w:r w:rsidRPr="007C485C">
        <w:t xml:space="preserve">Дума </w:t>
      </w:r>
      <w:proofErr w:type="spellStart"/>
      <w:r w:rsidR="003054DF" w:rsidRPr="007C485C">
        <w:t>Шара-Тоготского</w:t>
      </w:r>
      <w:proofErr w:type="spellEnd"/>
      <w:r w:rsidRPr="007C485C">
        <w:t xml:space="preserve"> муниципального образования предпринимает значительные меры для обеспечения открытости и прозрачности своей деятельности, формирования позитивного имиджа представительного органа. </w:t>
      </w:r>
    </w:p>
    <w:p w:rsidR="0070317F" w:rsidRPr="007C485C" w:rsidRDefault="0070317F" w:rsidP="0070317F">
      <w:pPr>
        <w:ind w:firstLine="709"/>
        <w:jc w:val="both"/>
      </w:pPr>
      <w:r w:rsidRPr="007C485C">
        <w:t xml:space="preserve">Деятельность Думы поселения и депутатов в целях организации оперативного, полного и доступного освещения деятельности размещается в информационно-телекоммуникационной сети «Интернет» на официальном сайте администрации </w:t>
      </w:r>
      <w:proofErr w:type="spellStart"/>
      <w:r w:rsidR="003054DF" w:rsidRPr="007C485C">
        <w:t>Шара-Тоготского</w:t>
      </w:r>
      <w:proofErr w:type="spellEnd"/>
      <w:r w:rsidRPr="007C485C">
        <w:t xml:space="preserve"> муниципального образования (</w:t>
      </w:r>
      <w:proofErr w:type="spellStart"/>
      <w:r w:rsidR="003054DF" w:rsidRPr="007C485C">
        <w:t>шара-тогот</w:t>
      </w:r>
      <w:proofErr w:type="gramStart"/>
      <w:r w:rsidRPr="007C485C">
        <w:t>.р</w:t>
      </w:r>
      <w:proofErr w:type="gramEnd"/>
      <w:r w:rsidRPr="007C485C">
        <w:t>ф</w:t>
      </w:r>
      <w:proofErr w:type="spellEnd"/>
      <w:r w:rsidRPr="007C485C">
        <w:t>). Интерфейс сайта содержателен, прост и удобен для использования.</w:t>
      </w:r>
    </w:p>
    <w:p w:rsidR="0070317F" w:rsidRPr="007C485C" w:rsidRDefault="0070317F" w:rsidP="0070317F">
      <w:pPr>
        <w:ind w:firstLine="709"/>
        <w:jc w:val="both"/>
      </w:pPr>
      <w:r w:rsidRPr="007C485C">
        <w:t xml:space="preserve">Разработан и создан раздел «Дума сельского поселения», где размещена информация о составе Думы, Устав </w:t>
      </w:r>
      <w:proofErr w:type="spellStart"/>
      <w:r w:rsidR="003054DF" w:rsidRPr="007C485C">
        <w:t>Шара-Тоготского</w:t>
      </w:r>
      <w:proofErr w:type="spellEnd"/>
      <w:r w:rsidR="003054DF" w:rsidRPr="007C485C">
        <w:t xml:space="preserve"> </w:t>
      </w:r>
      <w:r w:rsidRPr="007C485C">
        <w:t>муниципального образования, проекты Решений Думы, принятые и обнародованные Решения Думы, информация по противодействию коррупции, контрольной деятельности Думы. На сайте есть возможность написать обращение в соответствующем разделе.</w:t>
      </w:r>
    </w:p>
    <w:p w:rsidR="0070317F" w:rsidRPr="007C485C" w:rsidRDefault="0070317F" w:rsidP="0070317F">
      <w:pPr>
        <w:ind w:firstLine="709"/>
        <w:jc w:val="both"/>
      </w:pPr>
      <w:r w:rsidRPr="007C485C">
        <w:t xml:space="preserve">На сайте размещаются сведения о доходах, расходах, об имуществе и обязательствах имущественного характера депутатов, председателя Думы поселения, муниципальных служащих администрации </w:t>
      </w:r>
      <w:proofErr w:type="spellStart"/>
      <w:r w:rsidR="003054DF" w:rsidRPr="007C485C">
        <w:t>Шара-Тоготского</w:t>
      </w:r>
      <w:proofErr w:type="spellEnd"/>
      <w:r w:rsidR="003054DF" w:rsidRPr="007C485C">
        <w:t xml:space="preserve"> </w:t>
      </w:r>
      <w:r w:rsidRPr="007C485C">
        <w:t>муниципального образования, а также их супруг (супругов) и их несовершеннолетних детей за отчетный период.</w:t>
      </w:r>
    </w:p>
    <w:p w:rsidR="0070317F" w:rsidRPr="007C485C" w:rsidRDefault="0070317F" w:rsidP="0070317F">
      <w:pPr>
        <w:ind w:firstLine="709"/>
        <w:jc w:val="both"/>
      </w:pPr>
      <w:r w:rsidRPr="007C485C">
        <w:t>Вся информация размещается и обновляется своевременно и полно.</w:t>
      </w:r>
    </w:p>
    <w:p w:rsidR="0070317F" w:rsidRPr="007C485C" w:rsidRDefault="0070317F" w:rsidP="0070317F">
      <w:pPr>
        <w:ind w:firstLine="709"/>
        <w:jc w:val="both"/>
        <w:rPr>
          <w:b/>
        </w:rPr>
      </w:pPr>
      <w:r w:rsidRPr="007C485C">
        <w:rPr>
          <w:b/>
        </w:rPr>
        <w:t>1</w:t>
      </w:r>
      <w:r w:rsidR="006F4645" w:rsidRPr="007C485C">
        <w:rPr>
          <w:b/>
        </w:rPr>
        <w:t>1</w:t>
      </w:r>
      <w:r w:rsidRPr="007C485C">
        <w:rPr>
          <w:b/>
        </w:rPr>
        <w:t>. Деятельность представительного органа муниципального образования, направленная на межмуниципальное сотрудничество.</w:t>
      </w:r>
    </w:p>
    <w:p w:rsidR="0070317F" w:rsidRPr="007C485C" w:rsidRDefault="003054DF" w:rsidP="0070317F">
      <w:pPr>
        <w:ind w:firstLine="709"/>
        <w:jc w:val="both"/>
      </w:pPr>
      <w:proofErr w:type="spellStart"/>
      <w:r w:rsidRPr="007C485C">
        <w:t>Шара-Тоготское</w:t>
      </w:r>
      <w:proofErr w:type="spellEnd"/>
      <w:r w:rsidR="0070317F" w:rsidRPr="007C485C">
        <w:t xml:space="preserve"> муниципальное образование и Дума </w:t>
      </w:r>
      <w:proofErr w:type="spellStart"/>
      <w:r w:rsidRPr="007C485C">
        <w:t>Шара-Тоготского</w:t>
      </w:r>
      <w:proofErr w:type="spellEnd"/>
      <w:r w:rsidR="0070317F" w:rsidRPr="007C485C">
        <w:t xml:space="preserve"> муниципального образования являются членами НО «Ассоциация муниципальных образований Иркутской области», </w:t>
      </w:r>
      <w:r w:rsidRPr="007C485C">
        <w:t>принимаются меры</w:t>
      </w:r>
      <w:r w:rsidR="0070317F" w:rsidRPr="007C485C">
        <w:t xml:space="preserve"> по внесению замечаний, предложений по проектам Законов Иркутской области, постановлений Правительства, областных государственных программ, концепций, затрагивающих интересы населения и органов местного самоуправления. </w:t>
      </w:r>
    </w:p>
    <w:p w:rsidR="0070317F" w:rsidRPr="007C485C" w:rsidRDefault="0070317F" w:rsidP="0070317F">
      <w:pPr>
        <w:ind w:firstLine="709"/>
        <w:jc w:val="both"/>
      </w:pPr>
      <w:r w:rsidRPr="007C485C">
        <w:t xml:space="preserve">Дума и администрация </w:t>
      </w:r>
      <w:proofErr w:type="spellStart"/>
      <w:r w:rsidR="003054DF" w:rsidRPr="007C485C">
        <w:t>Шара-Тоготского</w:t>
      </w:r>
      <w:proofErr w:type="spellEnd"/>
      <w:r w:rsidRPr="007C485C">
        <w:t xml:space="preserve"> муниципального образования активно взаимодействует с Думами и администрациями сельских поселений </w:t>
      </w:r>
      <w:proofErr w:type="spellStart"/>
      <w:r w:rsidRPr="007C485C">
        <w:t>Ольхонского</w:t>
      </w:r>
      <w:proofErr w:type="spellEnd"/>
      <w:r w:rsidRPr="007C485C">
        <w:t xml:space="preserve"> района. В 201</w:t>
      </w:r>
      <w:r w:rsidR="003054DF" w:rsidRPr="007C485C">
        <w:t>9</w:t>
      </w:r>
      <w:r w:rsidRPr="007C485C">
        <w:t xml:space="preserve"> году в рамках эффективного развития </w:t>
      </w:r>
      <w:proofErr w:type="spellStart"/>
      <w:r w:rsidRPr="007C485C">
        <w:t>межпоселенческого</w:t>
      </w:r>
      <w:proofErr w:type="spellEnd"/>
      <w:r w:rsidRPr="007C485C">
        <w:t xml:space="preserve"> сотрудничества проводились различные семинары, рабочие совещания, заседания, направленные на решение общих вопросов местного значения, получение консультативной помощи, обмен опытом между сельскими поселениями в области организации и осуществления местного самоуправления.</w:t>
      </w:r>
    </w:p>
    <w:p w:rsidR="0070317F" w:rsidRPr="007C485C" w:rsidRDefault="0070317F" w:rsidP="0070317F">
      <w:pPr>
        <w:ind w:firstLine="709"/>
        <w:jc w:val="both"/>
      </w:pPr>
      <w:r w:rsidRPr="007C485C">
        <w:t xml:space="preserve">Межмуниципальное сотрудничество в сфере физической культуры и спорта заключается в проведении спортивно-массовых мероприятий и состязаний, к участию в которых привлекаются все сельские поселения </w:t>
      </w:r>
      <w:proofErr w:type="spellStart"/>
      <w:r w:rsidRPr="007C485C">
        <w:t>Ольхонского</w:t>
      </w:r>
      <w:proofErr w:type="spellEnd"/>
      <w:r w:rsidRPr="007C485C">
        <w:t xml:space="preserve"> муниципального района. </w:t>
      </w:r>
    </w:p>
    <w:p w:rsidR="0070317F" w:rsidRPr="007C485C" w:rsidRDefault="0070317F" w:rsidP="0070317F">
      <w:pPr>
        <w:ind w:firstLine="709"/>
        <w:jc w:val="both"/>
      </w:pPr>
      <w:proofErr w:type="gramStart"/>
      <w:r w:rsidRPr="007C485C">
        <w:t xml:space="preserve">В сфере культуры все коллективы </w:t>
      </w:r>
      <w:r w:rsidR="003054DF" w:rsidRPr="007C485C">
        <w:t>«Вдохновени</w:t>
      </w:r>
      <w:r w:rsidR="001E1F34" w:rsidRPr="007C485C">
        <w:t>е»,</w:t>
      </w:r>
      <w:r w:rsidRPr="007C485C">
        <w:t xml:space="preserve"> хор ветеранский,</w:t>
      </w:r>
      <w:r w:rsidR="00EB6559" w:rsidRPr="007C485C">
        <w:t xml:space="preserve"> </w:t>
      </w:r>
      <w:r w:rsidR="001E1F34" w:rsidRPr="007C485C">
        <w:t>танцевальные и м</w:t>
      </w:r>
      <w:r w:rsidRPr="007C485C">
        <w:t>олодежная группа) принимают участие в районных, областных конкурсах.</w:t>
      </w:r>
      <w:proofErr w:type="gramEnd"/>
      <w:r w:rsidR="00657AF1" w:rsidRPr="007C485C">
        <w:t xml:space="preserve"> В течение года работники библиотеки проводили различные мероприятия для разной категории населения, участвовали в районных конкурсах.</w:t>
      </w:r>
    </w:p>
    <w:p w:rsidR="006D1854" w:rsidRPr="007C485C" w:rsidRDefault="006D1854" w:rsidP="006D1854">
      <w:pPr>
        <w:jc w:val="both"/>
      </w:pPr>
      <w:r w:rsidRPr="007C485C">
        <w:tab/>
      </w:r>
      <w:proofErr w:type="gramStart"/>
      <w:r w:rsidRPr="007C485C">
        <w:t>Духовное и физическое здоровье населения, главные ориентиры:</w:t>
      </w:r>
      <w:r w:rsidR="003E1AED" w:rsidRPr="007C485C">
        <w:t xml:space="preserve"> в населенных пунктах</w:t>
      </w:r>
      <w:r w:rsidRPr="007C485C">
        <w:t xml:space="preserve"> проводятся спортивные и массовые мероприятия по различным видам спорта </w:t>
      </w:r>
      <w:r w:rsidRPr="007C485C">
        <w:lastRenderedPageBreak/>
        <w:t>(районные летние и зимние сельские спортивные игры, традиционные турниры по волейболу, мини-футболу, первенства по видам спорта, спортивные праздники «Рождественские встречи», День Байкала, культурно-спортивный слет молодежи и работников лесоохраны,</w:t>
      </w:r>
      <w:r w:rsidR="004534D3" w:rsidRPr="007C485C">
        <w:t xml:space="preserve"> День защиты детей</w:t>
      </w:r>
      <w:r w:rsidRPr="007C485C">
        <w:t>)</w:t>
      </w:r>
      <w:r w:rsidR="003E1AED" w:rsidRPr="007C485C">
        <w:t>,</w:t>
      </w:r>
      <w:r w:rsidR="00307370" w:rsidRPr="007C485C">
        <w:t xml:space="preserve"> </w:t>
      </w:r>
      <w:r w:rsidRPr="007C485C">
        <w:t xml:space="preserve">соревнования по </w:t>
      </w:r>
      <w:r w:rsidR="004534D3" w:rsidRPr="007C485C">
        <w:t>национальной борьбе</w:t>
      </w:r>
      <w:r w:rsidRPr="007C485C">
        <w:t xml:space="preserve"> памяти </w:t>
      </w:r>
      <w:r w:rsidR="004534D3" w:rsidRPr="007C485C">
        <w:t xml:space="preserve">чемпиона СССР </w:t>
      </w:r>
      <w:proofErr w:type="spellStart"/>
      <w:r w:rsidR="004534D3" w:rsidRPr="007C485C">
        <w:t>М.А.Елбаскина</w:t>
      </w:r>
      <w:proofErr w:type="spellEnd"/>
      <w:proofErr w:type="gramEnd"/>
      <w:r w:rsidRPr="007C485C">
        <w:t xml:space="preserve">, по волейболу, посвященные памяти </w:t>
      </w:r>
      <w:proofErr w:type="spellStart"/>
      <w:r w:rsidR="004534D3" w:rsidRPr="007C485C">
        <w:t>Е.Б.Хангорова</w:t>
      </w:r>
      <w:proofErr w:type="spellEnd"/>
      <w:r w:rsidRPr="007C485C">
        <w:t xml:space="preserve">; - на территории </w:t>
      </w:r>
      <w:r w:rsidR="004534D3" w:rsidRPr="007C485C">
        <w:t>поселения</w:t>
      </w:r>
      <w:r w:rsidRPr="007C485C">
        <w:t xml:space="preserve"> осуществляют деятельность </w:t>
      </w:r>
      <w:r w:rsidR="004534D3" w:rsidRPr="007C485C">
        <w:t>2</w:t>
      </w:r>
      <w:r w:rsidRPr="007C485C">
        <w:t xml:space="preserve"> учреждени</w:t>
      </w:r>
      <w:r w:rsidR="004534D3" w:rsidRPr="007C485C">
        <w:t>я</w:t>
      </w:r>
      <w:r w:rsidRPr="007C485C">
        <w:t xml:space="preserve"> культуры: </w:t>
      </w:r>
      <w:r w:rsidR="004534D3" w:rsidRPr="007C485C">
        <w:t xml:space="preserve">1 </w:t>
      </w:r>
      <w:proofErr w:type="spellStart"/>
      <w:r w:rsidR="004534D3" w:rsidRPr="007C485C">
        <w:t>досуговый</w:t>
      </w:r>
      <w:proofErr w:type="spellEnd"/>
      <w:r w:rsidR="004534D3" w:rsidRPr="007C485C">
        <w:t xml:space="preserve"> центр, 2</w:t>
      </w:r>
      <w:r w:rsidRPr="007C485C">
        <w:t xml:space="preserve"> Дома культуры, 2 библиотек</w:t>
      </w:r>
      <w:r w:rsidR="004534D3" w:rsidRPr="007C485C">
        <w:t>и</w:t>
      </w:r>
      <w:r w:rsidRPr="007C485C">
        <w:t xml:space="preserve">, 2 музея и </w:t>
      </w:r>
      <w:r w:rsidR="004534D3" w:rsidRPr="007C485C">
        <w:t>3</w:t>
      </w:r>
      <w:r w:rsidRPr="007C485C">
        <w:t xml:space="preserve"> учреждени</w:t>
      </w:r>
      <w:r w:rsidR="004534D3" w:rsidRPr="007C485C">
        <w:t>я в сфере</w:t>
      </w:r>
      <w:r w:rsidRPr="007C485C">
        <w:t xml:space="preserve"> образования. В 201</w:t>
      </w:r>
      <w:r w:rsidR="004534D3" w:rsidRPr="007C485C">
        <w:t>9</w:t>
      </w:r>
      <w:r w:rsidRPr="007C485C">
        <w:t xml:space="preserve"> г. на территории </w:t>
      </w:r>
      <w:r w:rsidR="004534D3" w:rsidRPr="007C485C">
        <w:t>сельского поселения</w:t>
      </w:r>
      <w:r w:rsidRPr="007C485C">
        <w:t xml:space="preserve"> проведено</w:t>
      </w:r>
      <w:r w:rsidR="008238F9" w:rsidRPr="007C485C">
        <w:t>-100</w:t>
      </w:r>
      <w:r w:rsidRPr="007C485C">
        <w:t xml:space="preserve"> культурно-массовых мероприятий,</w:t>
      </w:r>
      <w:r w:rsidR="008238F9" w:rsidRPr="007C485C">
        <w:t xml:space="preserve"> в том числе спортивных</w:t>
      </w:r>
      <w:r w:rsidRPr="007C485C">
        <w:t xml:space="preserve"> в которых приняли участие </w:t>
      </w:r>
      <w:r w:rsidR="00B615C9" w:rsidRPr="007C485C">
        <w:t>– свыше 800 человек</w:t>
      </w:r>
      <w:r w:rsidRPr="007C485C">
        <w:t xml:space="preserve">. Активизация спортивной и культурной жизни в районе требует все новых и новых объектов, отвечающих современным требованиям, поэтому вопросы о проектировании социальных объектов, о строительстве </w:t>
      </w:r>
      <w:r w:rsidR="004534D3" w:rsidRPr="007C485C">
        <w:t>новой школы,</w:t>
      </w:r>
      <w:r w:rsidR="0054153E" w:rsidRPr="007C485C">
        <w:t xml:space="preserve"> </w:t>
      </w:r>
      <w:r w:rsidRPr="007C485C">
        <w:t xml:space="preserve">объектов культуры и спорта стали постоянными в повестке заседания постоянной комиссии по социальной сфере. Учитывая разнообразие мест культурного наследия на территории </w:t>
      </w:r>
      <w:r w:rsidR="00AE04C9" w:rsidRPr="007C485C">
        <w:t>поселения</w:t>
      </w:r>
      <w:r w:rsidRPr="007C485C">
        <w:t xml:space="preserve"> и важность их сохранения и популяризации, постоянной комиссией по социальной сфере </w:t>
      </w:r>
      <w:r w:rsidR="00492BCE" w:rsidRPr="007C485C">
        <w:t xml:space="preserve">прорабатывается и </w:t>
      </w:r>
      <w:r w:rsidRPr="007C485C">
        <w:t>рассмотрен вопрос «О создании реестра объектов культурного наследия и памятн</w:t>
      </w:r>
      <w:r w:rsidR="00492BCE" w:rsidRPr="007C485C">
        <w:t>иков культуры местного значения</w:t>
      </w:r>
      <w:r w:rsidRPr="007C485C">
        <w:t>»</w:t>
      </w:r>
      <w:r w:rsidR="00DD2ECF" w:rsidRPr="007C485C">
        <w:t>.</w:t>
      </w:r>
      <w:r w:rsidRPr="007C485C">
        <w:t xml:space="preserve"> </w:t>
      </w:r>
      <w:r w:rsidR="00492BCE" w:rsidRPr="007C485C">
        <w:t>Оказывается т</w:t>
      </w:r>
      <w:r w:rsidRPr="007C485C">
        <w:t>олерантн</w:t>
      </w:r>
      <w:r w:rsidR="00492BCE" w:rsidRPr="007C485C">
        <w:t>ая</w:t>
      </w:r>
      <w:r w:rsidRPr="007C485C">
        <w:t xml:space="preserve"> позиция религиозны</w:t>
      </w:r>
      <w:r w:rsidR="00DD2ECF" w:rsidRPr="007C485C">
        <w:t>м</w:t>
      </w:r>
      <w:r w:rsidRPr="007C485C">
        <w:t xml:space="preserve"> и национально-культурны</w:t>
      </w:r>
      <w:r w:rsidR="00DD2ECF" w:rsidRPr="007C485C">
        <w:t>м</w:t>
      </w:r>
      <w:r w:rsidRPr="007C485C">
        <w:t xml:space="preserve"> организаци</w:t>
      </w:r>
      <w:r w:rsidR="00DD2ECF" w:rsidRPr="007C485C">
        <w:t>ям</w:t>
      </w:r>
      <w:r w:rsidRPr="007C485C">
        <w:t xml:space="preserve">. Основной инструмент поддержки – участие в конкурсе социально значимых проектов некоммерческих организаций по сохранению национальной самобытности, гармонизации межэтнических и межрелигиозных отношений. Реализовано мероприятий по гармонизации межнациональных и </w:t>
      </w:r>
      <w:r w:rsidR="00654FB6" w:rsidRPr="007C485C">
        <w:t>межконфессиональных отношений.</w:t>
      </w:r>
      <w:r w:rsidR="00355A16" w:rsidRPr="007C485C">
        <w:t xml:space="preserve"> </w:t>
      </w:r>
      <w:r w:rsidR="003E1AED" w:rsidRPr="007C485C">
        <w:t>Через к</w:t>
      </w:r>
      <w:r w:rsidR="00492BCE" w:rsidRPr="007C485C">
        <w:t xml:space="preserve">аждые </w:t>
      </w:r>
      <w:r w:rsidR="00355A16" w:rsidRPr="007C485C">
        <w:t>2</w:t>
      </w:r>
      <w:r w:rsidR="00492BCE" w:rsidRPr="007C485C">
        <w:t xml:space="preserve"> года провод</w:t>
      </w:r>
      <w:r w:rsidR="00355A16" w:rsidRPr="007C485C">
        <w:t>я</w:t>
      </w:r>
      <w:r w:rsidR="00492BCE" w:rsidRPr="007C485C">
        <w:t xml:space="preserve">тся </w:t>
      </w:r>
      <w:r w:rsidR="003E1AED" w:rsidRPr="007C485C">
        <w:t>м</w:t>
      </w:r>
      <w:r w:rsidRPr="007C485C">
        <w:t>еждународный этнокультурный фестиваль «</w:t>
      </w:r>
      <w:proofErr w:type="spellStart"/>
      <w:r w:rsidRPr="007C485C">
        <w:t>Ердынские</w:t>
      </w:r>
      <w:proofErr w:type="spellEnd"/>
      <w:r w:rsidRPr="007C485C">
        <w:t xml:space="preserve"> игры»</w:t>
      </w:r>
      <w:r w:rsidR="00355A16" w:rsidRPr="007C485C">
        <w:t xml:space="preserve"> и</w:t>
      </w:r>
      <w:r w:rsidR="00492BCE" w:rsidRPr="007C485C">
        <w:t xml:space="preserve"> </w:t>
      </w:r>
      <w:r w:rsidRPr="007C485C">
        <w:t>международный бурятский национальный фестиваль «</w:t>
      </w:r>
      <w:proofErr w:type="spellStart"/>
      <w:r w:rsidRPr="007C485C">
        <w:t>Алтаргана</w:t>
      </w:r>
      <w:proofErr w:type="spellEnd"/>
      <w:r w:rsidRPr="007C485C">
        <w:t>»</w:t>
      </w:r>
      <w:r w:rsidR="00E16671" w:rsidRPr="007C485C">
        <w:t xml:space="preserve"> в </w:t>
      </w:r>
      <w:proofErr w:type="spellStart"/>
      <w:r w:rsidR="00E16671" w:rsidRPr="007C485C">
        <w:t>м</w:t>
      </w:r>
      <w:proofErr w:type="gramStart"/>
      <w:r w:rsidR="00E16671" w:rsidRPr="007C485C">
        <w:t>.Х</w:t>
      </w:r>
      <w:proofErr w:type="gramEnd"/>
      <w:r w:rsidR="00E16671" w:rsidRPr="007C485C">
        <w:t>оторук</w:t>
      </w:r>
      <w:proofErr w:type="spellEnd"/>
      <w:r w:rsidRPr="007C485C">
        <w:t>;</w:t>
      </w:r>
      <w:r w:rsidR="00492BCE" w:rsidRPr="007C485C">
        <w:t xml:space="preserve"> бурятские народные игры; </w:t>
      </w:r>
      <w:proofErr w:type="spellStart"/>
      <w:r w:rsidR="00355A16" w:rsidRPr="007C485C">
        <w:t>Hэир</w:t>
      </w:r>
      <w:proofErr w:type="spellEnd"/>
      <w:r w:rsidR="00355A16" w:rsidRPr="007C485C">
        <w:t xml:space="preserve"> </w:t>
      </w:r>
      <w:proofErr w:type="spellStart"/>
      <w:r w:rsidR="00355A16" w:rsidRPr="007C485C">
        <w:t>Шаалган</w:t>
      </w:r>
      <w:proofErr w:type="spellEnd"/>
      <w:r w:rsidR="00355A16" w:rsidRPr="007C485C">
        <w:t>», «</w:t>
      </w:r>
      <w:proofErr w:type="spellStart"/>
      <w:r w:rsidR="00355A16" w:rsidRPr="007C485C">
        <w:t>Шагай-наадан</w:t>
      </w:r>
      <w:proofErr w:type="spellEnd"/>
      <w:r w:rsidR="00355A16" w:rsidRPr="007C485C">
        <w:t xml:space="preserve">», </w:t>
      </w:r>
      <w:r w:rsidR="00492BCE" w:rsidRPr="007C485C">
        <w:t>национальный бурятский праздник «</w:t>
      </w:r>
      <w:proofErr w:type="spellStart"/>
      <w:r w:rsidR="00492BCE" w:rsidRPr="007C485C">
        <w:t>Сагаалган</w:t>
      </w:r>
      <w:proofErr w:type="spellEnd"/>
      <w:r w:rsidR="00492BCE" w:rsidRPr="007C485C">
        <w:t>»,</w:t>
      </w:r>
      <w:r w:rsidRPr="007C485C">
        <w:t xml:space="preserve"> праздник окончания уборки урожая «</w:t>
      </w:r>
      <w:r w:rsidR="00DD2ECF" w:rsidRPr="007C485C">
        <w:t>День села</w:t>
      </w:r>
      <w:r w:rsidRPr="007C485C">
        <w:t xml:space="preserve">»; </w:t>
      </w:r>
      <w:r w:rsidR="00492BCE" w:rsidRPr="007C485C">
        <w:t>в</w:t>
      </w:r>
      <w:r w:rsidRPr="007C485C">
        <w:t>стречи с молодежью, проведение парламентских уроков в учебных заведениях (депутаты доносят до них базисные знания о государстве, парламентской власти, что такое парламентаризм и какова его роль в жизни общества и к</w:t>
      </w:r>
      <w:r w:rsidR="00492BCE" w:rsidRPr="007C485C">
        <w:t xml:space="preserve">аждого российского гражданина). </w:t>
      </w:r>
      <w:proofErr w:type="gramStart"/>
      <w:r w:rsidR="00492BCE" w:rsidRPr="007C485C">
        <w:t>Ежегодно</w:t>
      </w:r>
      <w:r w:rsidR="00E16671" w:rsidRPr="007C485C">
        <w:t xml:space="preserve"> проводится открытие летнего сезона, проводится открытое первенство по вольной </w:t>
      </w:r>
      <w:r w:rsidR="00D6241A" w:rsidRPr="007C485C">
        <w:t>борьбе,</w:t>
      </w:r>
      <w:r w:rsidR="00E16671" w:rsidRPr="007C485C">
        <w:t xml:space="preserve"> в котором активно</w:t>
      </w:r>
      <w:r w:rsidR="00492BCE" w:rsidRPr="007C485C">
        <w:t xml:space="preserve"> принимают у</w:t>
      </w:r>
      <w:r w:rsidR="00DD2ECF" w:rsidRPr="007C485C">
        <w:t>частие</w:t>
      </w:r>
      <w:r w:rsidR="00E16671" w:rsidRPr="007C485C">
        <w:t xml:space="preserve"> подрастающее поколение и молодежь</w:t>
      </w:r>
      <w:r w:rsidR="00B545D8">
        <w:t>, а также</w:t>
      </w:r>
      <w:r w:rsidR="00DD2ECF" w:rsidRPr="007C485C">
        <w:t xml:space="preserve"> во всероссийских</w:t>
      </w:r>
      <w:r w:rsidRPr="007C485C">
        <w:t xml:space="preserve"> турнир</w:t>
      </w:r>
      <w:r w:rsidR="00DD2ECF" w:rsidRPr="007C485C">
        <w:t>ах</w:t>
      </w:r>
      <w:r w:rsidRPr="007C485C">
        <w:t xml:space="preserve"> по </w:t>
      </w:r>
      <w:r w:rsidR="00DD2ECF" w:rsidRPr="007C485C">
        <w:t>вольной борьбе</w:t>
      </w:r>
      <w:r w:rsidRPr="007C485C">
        <w:t xml:space="preserve"> среди </w:t>
      </w:r>
      <w:r w:rsidR="00DD2ECF" w:rsidRPr="007C485C">
        <w:t>воспитанников</w:t>
      </w:r>
      <w:r w:rsidRPr="007C485C">
        <w:t xml:space="preserve"> ДЮСШ</w:t>
      </w:r>
      <w:r w:rsidR="00657AF1" w:rsidRPr="007C485C">
        <w:t xml:space="preserve"> (тренеры </w:t>
      </w:r>
      <w:proofErr w:type="spellStart"/>
      <w:r w:rsidR="00657AF1" w:rsidRPr="007C485C">
        <w:t>К.Г.Осодоев</w:t>
      </w:r>
      <w:proofErr w:type="spellEnd"/>
      <w:r w:rsidR="00492BCE" w:rsidRPr="007C485C">
        <w:t>,</w:t>
      </w:r>
      <w:r w:rsidR="00657AF1" w:rsidRPr="007C485C">
        <w:t xml:space="preserve"> </w:t>
      </w:r>
      <w:proofErr w:type="spellStart"/>
      <w:r w:rsidR="00657AF1" w:rsidRPr="007C485C">
        <w:t>В.А.Мормоев</w:t>
      </w:r>
      <w:proofErr w:type="spellEnd"/>
      <w:r w:rsidR="00657AF1" w:rsidRPr="007C485C">
        <w:t>)</w:t>
      </w:r>
      <w:r w:rsidR="00492BCE" w:rsidRPr="007C485C">
        <w:t xml:space="preserve"> по волейболу,</w:t>
      </w:r>
      <w:r w:rsidR="00657AF1" w:rsidRPr="007C485C">
        <w:t xml:space="preserve"> по футболу (депутат Думы </w:t>
      </w:r>
      <w:proofErr w:type="spellStart"/>
      <w:r w:rsidR="00657AF1" w:rsidRPr="007C485C">
        <w:t>А.Е.Хангоров</w:t>
      </w:r>
      <w:proofErr w:type="spellEnd"/>
      <w:r w:rsidR="00657AF1" w:rsidRPr="007C485C">
        <w:t>),</w:t>
      </w:r>
      <w:r w:rsidR="00492BCE" w:rsidRPr="007C485C">
        <w:t xml:space="preserve"> по стрельбе из лука </w:t>
      </w:r>
      <w:r w:rsidR="00657AF1" w:rsidRPr="007C485C">
        <w:t xml:space="preserve">(руководитель </w:t>
      </w:r>
      <w:proofErr w:type="spellStart"/>
      <w:r w:rsidR="00657AF1" w:rsidRPr="007C485C">
        <w:t>Т.А.Хоньгоева</w:t>
      </w:r>
      <w:proofErr w:type="spellEnd"/>
      <w:r w:rsidR="00657AF1" w:rsidRPr="007C485C">
        <w:t xml:space="preserve">) </w:t>
      </w:r>
      <w:r w:rsidR="00492BCE" w:rsidRPr="007C485C">
        <w:t>и занимают лидирующие места</w:t>
      </w:r>
      <w:r w:rsidRPr="007C485C">
        <w:t>.</w:t>
      </w:r>
      <w:proofErr w:type="gramEnd"/>
      <w:r w:rsidRPr="007C485C">
        <w:t xml:space="preserve"> В </w:t>
      </w:r>
      <w:r w:rsidR="00DD2ECF" w:rsidRPr="007C485C">
        <w:t>с.</w:t>
      </w:r>
      <w:r w:rsidRPr="007C485C">
        <w:t xml:space="preserve"> </w:t>
      </w:r>
      <w:proofErr w:type="spellStart"/>
      <w:r w:rsidR="00DD2ECF" w:rsidRPr="007C485C">
        <w:t>Шара-Тогот</w:t>
      </w:r>
      <w:proofErr w:type="spellEnd"/>
      <w:r w:rsidRPr="007C485C">
        <w:t xml:space="preserve"> пров</w:t>
      </w:r>
      <w:r w:rsidR="00DD2ECF" w:rsidRPr="007C485C">
        <w:t>одится митинг</w:t>
      </w:r>
      <w:r w:rsidRPr="007C485C">
        <w:t xml:space="preserve"> памяти жертв </w:t>
      </w:r>
      <w:r w:rsidR="00DD2ECF" w:rsidRPr="007C485C">
        <w:t>политических репрессий</w:t>
      </w:r>
      <w:r w:rsidR="00F70C1F" w:rsidRPr="007C485C">
        <w:t xml:space="preserve">, так как в нашем поселении имеются семьи, которые были подвергнуты жестоким </w:t>
      </w:r>
      <w:r w:rsidR="00D6241A" w:rsidRPr="007C485C">
        <w:t>репрессиям,</w:t>
      </w:r>
      <w:r w:rsidR="00F70C1F" w:rsidRPr="007C485C">
        <w:t xml:space="preserve"> и память о них</w:t>
      </w:r>
      <w:r w:rsidR="00D6241A">
        <w:t xml:space="preserve"> будет</w:t>
      </w:r>
      <w:r w:rsidR="00F70C1F" w:rsidRPr="007C485C">
        <w:t xml:space="preserve"> вечна</w:t>
      </w:r>
      <w:r w:rsidRPr="007C485C">
        <w:t xml:space="preserve">. </w:t>
      </w:r>
      <w:r w:rsidR="001310B8" w:rsidRPr="007C485C">
        <w:t xml:space="preserve">В </w:t>
      </w:r>
      <w:r w:rsidRPr="007C485C">
        <w:t xml:space="preserve">образовательных </w:t>
      </w:r>
      <w:r w:rsidR="00657AF1" w:rsidRPr="007C485C">
        <w:t xml:space="preserve">учреждениях </w:t>
      </w:r>
      <w:r w:rsidRPr="007C485C">
        <w:t>проводятся классные часы по воспитанию правовой культуры</w:t>
      </w:r>
      <w:r w:rsidR="001310B8" w:rsidRPr="007C485C">
        <w:t>, с участием правоохранительных органов проведена работа информационного характера показ</w:t>
      </w:r>
      <w:r w:rsidRPr="007C485C">
        <w:t xml:space="preserve"> видеофильм</w:t>
      </w:r>
      <w:r w:rsidR="001310B8" w:rsidRPr="007C485C">
        <w:t>ов по профилактике наркомании и курения</w:t>
      </w:r>
      <w:r w:rsidRPr="007C485C">
        <w:t xml:space="preserve"> и научно-популярные издания о борьбе с терроризмом. Учащиеся </w:t>
      </w:r>
      <w:r w:rsidR="00657AF1" w:rsidRPr="007C485C">
        <w:t xml:space="preserve">школ </w:t>
      </w:r>
      <w:r w:rsidRPr="007C485C">
        <w:t xml:space="preserve">не подвергаются дискриминации по национальности. Фактов жестокого обращения на национальной почве не выявлено. Конфликтных ситуаций, обращений родителей по вопросу межэтнических разногласий, экстремистских проявлений не зафиксировано. На сходах и собраниях граждан организуются выступления уполномоченных полиции о профилактике экстремистских проявлений. </w:t>
      </w:r>
    </w:p>
    <w:p w:rsidR="0070317F" w:rsidRPr="007C485C" w:rsidRDefault="0070317F" w:rsidP="0070317F">
      <w:pPr>
        <w:ind w:firstLine="709"/>
        <w:jc w:val="both"/>
        <w:rPr>
          <w:b/>
        </w:rPr>
      </w:pPr>
      <w:r w:rsidRPr="007C485C">
        <w:rPr>
          <w:b/>
        </w:rPr>
        <w:t>1</w:t>
      </w:r>
      <w:r w:rsidR="00F9003C" w:rsidRPr="007C485C">
        <w:rPr>
          <w:b/>
        </w:rPr>
        <w:t>2</w:t>
      </w:r>
      <w:r w:rsidRPr="007C485C">
        <w:rPr>
          <w:b/>
        </w:rPr>
        <w:t>. Деятельность представительного органа муниципального образования, направленная на совершенствование и укрепление взаимодействия с Законодательным Собранием Иркутской области и иными структурами.</w:t>
      </w:r>
    </w:p>
    <w:p w:rsidR="0070317F" w:rsidRPr="007C485C" w:rsidRDefault="0070317F" w:rsidP="0070317F">
      <w:pPr>
        <w:ind w:firstLine="709"/>
        <w:jc w:val="both"/>
        <w:rPr>
          <w:highlight w:val="yellow"/>
        </w:rPr>
      </w:pPr>
      <w:r w:rsidRPr="007C485C">
        <w:t xml:space="preserve">Для повышения эффективности деятельности администрации и Думы </w:t>
      </w:r>
      <w:proofErr w:type="spellStart"/>
      <w:r w:rsidR="00F9003C" w:rsidRPr="007C485C">
        <w:t>Шара-Тоготского</w:t>
      </w:r>
      <w:proofErr w:type="spellEnd"/>
      <w:r w:rsidRPr="007C485C">
        <w:t xml:space="preserve"> муниципального образования, координации и объединения усилий при решении проблем администрация </w:t>
      </w:r>
      <w:proofErr w:type="spellStart"/>
      <w:r w:rsidR="00F9003C" w:rsidRPr="007C485C">
        <w:t>Шара-Тоготского</w:t>
      </w:r>
      <w:proofErr w:type="spellEnd"/>
      <w:r w:rsidRPr="007C485C">
        <w:t xml:space="preserve"> муниципального образования с 2006 года входит в состав некоммерческой организации «Ассоциация муниципальных </w:t>
      </w:r>
      <w:r w:rsidRPr="007C485C">
        <w:lastRenderedPageBreak/>
        <w:t xml:space="preserve">образований Иркутской области». Представители администрации и Думы поселения активно принимают участие в семинарах, </w:t>
      </w:r>
      <w:r w:rsidR="0046676D">
        <w:t xml:space="preserve"> видеоконференциях, круглых столах, публичных слушаниях, </w:t>
      </w:r>
      <w:r w:rsidRPr="007C485C">
        <w:t>заседаниях, проводимых Ассоциацией, обмениваются опытом при решении вопросов местного значения.</w:t>
      </w:r>
    </w:p>
    <w:p w:rsidR="0070317F" w:rsidRPr="007C485C" w:rsidRDefault="0070317F" w:rsidP="0070317F">
      <w:pPr>
        <w:ind w:firstLine="709"/>
        <w:jc w:val="both"/>
      </w:pPr>
      <w:r w:rsidRPr="007C485C">
        <w:t>Участие в работе Ассоциации, информационный обмен опытом, распространение лучших практик решения вопросов местного значения позволяет Думе сформировать правовую базу эффективного исполнения полномочий органами местного самоуправления.</w:t>
      </w:r>
    </w:p>
    <w:p w:rsidR="0070317F" w:rsidRPr="007C485C" w:rsidRDefault="0070317F" w:rsidP="0070317F">
      <w:pPr>
        <w:ind w:firstLine="709"/>
        <w:jc w:val="both"/>
      </w:pPr>
      <w:proofErr w:type="gramStart"/>
      <w:r w:rsidRPr="007C485C">
        <w:t>В целях совершенствования, укрепления взаимодействия и развития сотрудничества с Законодательным Собранием Иркутской области депутаты поселения принимали участие в мероприятиях и обучающих семинарах, организованных Законодательным Собранием Иркутской области:</w:t>
      </w:r>
      <w:r w:rsidR="000B2063" w:rsidRPr="007C485C">
        <w:t xml:space="preserve"> на</w:t>
      </w:r>
      <w:r w:rsidRPr="007C485C">
        <w:t xml:space="preserve"> обучающи</w:t>
      </w:r>
      <w:r w:rsidR="000B2063" w:rsidRPr="007C485C">
        <w:t>х</w:t>
      </w:r>
      <w:r w:rsidRPr="007C485C">
        <w:t xml:space="preserve"> </w:t>
      </w:r>
      <w:proofErr w:type="spellStart"/>
      <w:r w:rsidRPr="007C485C">
        <w:t>вебинар</w:t>
      </w:r>
      <w:r w:rsidR="000B2063" w:rsidRPr="007C485C">
        <w:t>ах</w:t>
      </w:r>
      <w:proofErr w:type="spellEnd"/>
      <w:r w:rsidRPr="007C485C">
        <w:t xml:space="preserve"> на тему «Порядок предоставления депутатами сведений о доходах, расходах, об имуществе и обязательствах имущественного характера и размещения указанных сведений для ознакомления»</w:t>
      </w:r>
      <w:r w:rsidR="00336B96" w:rsidRPr="007C485C">
        <w:t>.</w:t>
      </w:r>
      <w:r w:rsidRPr="007C485C">
        <w:t xml:space="preserve"> </w:t>
      </w:r>
      <w:proofErr w:type="gramEnd"/>
    </w:p>
    <w:p w:rsidR="0070317F" w:rsidRPr="00D466B2" w:rsidRDefault="0070317F" w:rsidP="0070317F">
      <w:pPr>
        <w:ind w:firstLine="709"/>
        <w:jc w:val="both"/>
        <w:rPr>
          <w:color w:val="FFFFFF" w:themeColor="background1"/>
        </w:rPr>
      </w:pPr>
      <w:r w:rsidRPr="007C485C">
        <w:t xml:space="preserve"> </w:t>
      </w:r>
      <w:proofErr w:type="gramStart"/>
      <w:r w:rsidR="00336B96" w:rsidRPr="007C485C">
        <w:t>В</w:t>
      </w:r>
      <w:proofErr w:type="gramEnd"/>
      <w:r w:rsidR="000B2063" w:rsidRPr="007C485C">
        <w:t xml:space="preserve"> </w:t>
      </w:r>
      <w:proofErr w:type="gramStart"/>
      <w:r w:rsidRPr="007C485C">
        <w:t>с</w:t>
      </w:r>
      <w:proofErr w:type="gramEnd"/>
      <w:r w:rsidRPr="007C485C">
        <w:t xml:space="preserve">. </w:t>
      </w:r>
      <w:r w:rsidR="00336B96" w:rsidRPr="007C485C">
        <w:t>Баяндай</w:t>
      </w:r>
      <w:r w:rsidRPr="007C485C">
        <w:t xml:space="preserve"> - встреча с депутатом Государственной Думы Николаем Петровичем Николаевым по вопросу водоохраной зоны</w:t>
      </w:r>
      <w:r w:rsidR="000B2063" w:rsidRPr="007C485C">
        <w:t>, участие</w:t>
      </w:r>
      <w:r w:rsidR="00F9003C" w:rsidRPr="007C485C">
        <w:t xml:space="preserve"> </w:t>
      </w:r>
      <w:r w:rsidR="000B2063" w:rsidRPr="007C485C">
        <w:t>в</w:t>
      </w:r>
      <w:r w:rsidRPr="007C485C">
        <w:t xml:space="preserve"> кругл</w:t>
      </w:r>
      <w:r w:rsidR="000B2063" w:rsidRPr="007C485C">
        <w:t>ом</w:t>
      </w:r>
      <w:r w:rsidRPr="007C485C">
        <w:t xml:space="preserve"> стол</w:t>
      </w:r>
      <w:r w:rsidR="000B2063" w:rsidRPr="007C485C">
        <w:t>е</w:t>
      </w:r>
      <w:r w:rsidRPr="007C485C">
        <w:t xml:space="preserve"> «Утилизация, переработка, сбор, хранение и транспортировка твердых бытовых отходов: проблемы и пути решения».</w:t>
      </w:r>
      <w:r w:rsidR="00F9003C" w:rsidRPr="007C485C">
        <w:t xml:space="preserve"> </w:t>
      </w:r>
      <w:r w:rsidRPr="007C485C">
        <w:t>Мероприятие про</w:t>
      </w:r>
      <w:r w:rsidR="000B2063" w:rsidRPr="007C485C">
        <w:t>ходило</w:t>
      </w:r>
      <w:r w:rsidRPr="007C485C">
        <w:t xml:space="preserve"> под руководством вице-спикера Кузьмы </w:t>
      </w:r>
      <w:proofErr w:type="spellStart"/>
      <w:r w:rsidRPr="007C485C">
        <w:t>Алдарова</w:t>
      </w:r>
      <w:proofErr w:type="spellEnd"/>
      <w:r w:rsidRPr="007C485C">
        <w:t>, организован</w:t>
      </w:r>
      <w:r w:rsidR="000B2063" w:rsidRPr="007C485C">
        <w:t>н</w:t>
      </w:r>
      <w:r w:rsidRPr="007C485C">
        <w:t>о</w:t>
      </w:r>
      <w:r w:rsidR="000B2063" w:rsidRPr="007C485C">
        <w:t>е</w:t>
      </w:r>
      <w:r w:rsidRPr="007C485C">
        <w:t xml:space="preserve"> комитетом по законодательству о природопользовании, экологии и сельском хозяйстве областного парламента совместно с Общественной палатой региона</w:t>
      </w:r>
      <w:r w:rsidR="000B2063" w:rsidRPr="007C485C">
        <w:t>, в</w:t>
      </w:r>
      <w:r w:rsidRPr="007C485C">
        <w:t xml:space="preserve"> публичны</w:t>
      </w:r>
      <w:r w:rsidR="00F14BA4" w:rsidRPr="007C485C">
        <w:t>х</w:t>
      </w:r>
      <w:r w:rsidRPr="007C485C">
        <w:t xml:space="preserve"> обсуждения</w:t>
      </w:r>
      <w:r w:rsidR="00F14BA4" w:rsidRPr="007C485C">
        <w:t>х</w:t>
      </w:r>
      <w:r w:rsidRPr="007C485C">
        <w:t xml:space="preserve"> результатов правоприменительной практики для подконтрольных службе объектов, а именно объектов, подлежащих региональному государственному экологическому надзору.</w:t>
      </w:r>
      <w:r w:rsidR="00F9003C" w:rsidRPr="007C485C">
        <w:t xml:space="preserve"> </w:t>
      </w:r>
      <w:r w:rsidRPr="007C485C">
        <w:t>Мероприятие проведено службой по охране природы и озера Байкал Иркутской области.</w:t>
      </w:r>
    </w:p>
    <w:p w:rsidR="0070317F" w:rsidRPr="007C485C" w:rsidRDefault="0070317F" w:rsidP="0070317F">
      <w:pPr>
        <w:ind w:firstLine="709"/>
        <w:jc w:val="both"/>
      </w:pPr>
      <w:r w:rsidRPr="007C485C">
        <w:t xml:space="preserve">Депутатами Думы поселения </w:t>
      </w:r>
      <w:proofErr w:type="spellStart"/>
      <w:r w:rsidR="00F9003C" w:rsidRPr="007C485C">
        <w:t>Шара-Тоготского</w:t>
      </w:r>
      <w:proofErr w:type="spellEnd"/>
      <w:r w:rsidRPr="007C485C">
        <w:t xml:space="preserve"> МО был организован:</w:t>
      </w:r>
    </w:p>
    <w:p w:rsidR="0070317F" w:rsidRPr="007C485C" w:rsidRDefault="0070317F" w:rsidP="0070317F">
      <w:pPr>
        <w:ind w:firstLine="709"/>
        <w:jc w:val="both"/>
      </w:pPr>
      <w:r w:rsidRPr="007C485C">
        <w:t xml:space="preserve">-  сбор подписей под обращением, в котором жители </w:t>
      </w:r>
      <w:proofErr w:type="spellStart"/>
      <w:r w:rsidR="002259A7" w:rsidRPr="007C485C">
        <w:t>Шара-Тоготского</w:t>
      </w:r>
      <w:proofErr w:type="spellEnd"/>
      <w:r w:rsidRPr="007C485C">
        <w:t xml:space="preserve"> МО выступают против наложения запрета на строительство жилья и других объектов в связи с постановлением</w:t>
      </w:r>
      <w:r w:rsidR="00F24162" w:rsidRPr="007C485C">
        <w:t xml:space="preserve"> правительства РФ от 30.08.2001</w:t>
      </w:r>
      <w:r w:rsidRPr="007C485C">
        <w:t>г. № 643, ограничивающим строительство в центральной экологической зоне.</w:t>
      </w:r>
      <w:r w:rsidR="00903F0D" w:rsidRPr="007C485C">
        <w:t xml:space="preserve"> </w:t>
      </w:r>
      <w:r w:rsidRPr="007C485C">
        <w:t>Письмо, подписанное жителями, было отправлено президенту РФ, председателю Правительства РФ, министерству дорожного строительства и в другие инстанции.</w:t>
      </w:r>
    </w:p>
    <w:p w:rsidR="00F77A3A" w:rsidRPr="007C485C" w:rsidRDefault="002259A7" w:rsidP="0070317F">
      <w:pPr>
        <w:ind w:firstLine="709"/>
        <w:jc w:val="both"/>
      </w:pPr>
      <w:r w:rsidRPr="007C485C">
        <w:t>По соглашению с прокуратурой</w:t>
      </w:r>
      <w:r w:rsidR="00DD6F7B" w:rsidRPr="007C485C">
        <w:t xml:space="preserve"> </w:t>
      </w:r>
      <w:r w:rsidRPr="007C485C">
        <w:t>района</w:t>
      </w:r>
      <w:r w:rsidR="00DD6F7B" w:rsidRPr="007C485C">
        <w:t xml:space="preserve"> </w:t>
      </w:r>
      <w:r w:rsidRPr="007C485C">
        <w:t>обеспечивается возможность участия представителей прокуратуры в заседаниях Думы</w:t>
      </w:r>
      <w:r w:rsidR="00AB7448" w:rsidRPr="007C485C">
        <w:t xml:space="preserve">, постоянных и временных комиссий, других органов Думы. Прокуратура осуществляет </w:t>
      </w:r>
      <w:proofErr w:type="gramStart"/>
      <w:r w:rsidR="00AB7448" w:rsidRPr="007C485C">
        <w:t>контроль за</w:t>
      </w:r>
      <w:proofErr w:type="gramEnd"/>
      <w:r w:rsidR="00AB7448" w:rsidRPr="007C485C">
        <w:t xml:space="preserve"> устранением</w:t>
      </w:r>
      <w:r w:rsidR="00DD6F7B" w:rsidRPr="007C485C">
        <w:t xml:space="preserve"> выявленных нарушений законодательства и </w:t>
      </w:r>
      <w:proofErr w:type="spellStart"/>
      <w:r w:rsidR="00DD6F7B" w:rsidRPr="007C485C">
        <w:t>коррупциогенных</w:t>
      </w:r>
      <w:proofErr w:type="spellEnd"/>
      <w:r w:rsidR="00DD6F7B" w:rsidRPr="007C485C">
        <w:t xml:space="preserve"> факторов в проектах решений Думы Поселения. Также Дума Поселения взаимодействует с прокуратурой, заблаговременно направляя проекты нормативных правовых актов</w:t>
      </w:r>
      <w:r w:rsidR="00F77A3A" w:rsidRPr="007C485C">
        <w:t xml:space="preserve">. Прокуратура участвует в нормотворческой деятельности Думы, информируя Думу о выявленных нарушениях действующего законодательства и </w:t>
      </w:r>
      <w:proofErr w:type="spellStart"/>
      <w:r w:rsidR="00F77A3A" w:rsidRPr="007C485C">
        <w:t>антикоррупционных</w:t>
      </w:r>
      <w:proofErr w:type="spellEnd"/>
      <w:r w:rsidR="00F77A3A" w:rsidRPr="007C485C">
        <w:t xml:space="preserve"> требований в решениях Думы, направляя информацию о законности нормативно-правового акта </w:t>
      </w:r>
    </w:p>
    <w:p w:rsidR="003E1AED" w:rsidRPr="007C485C" w:rsidRDefault="003E1AED" w:rsidP="0070317F">
      <w:pPr>
        <w:ind w:firstLine="709"/>
        <w:jc w:val="both"/>
        <w:rPr>
          <w:color w:val="FF0000"/>
        </w:rPr>
      </w:pPr>
      <w:r w:rsidRPr="007C485C">
        <w:t xml:space="preserve">Взаимодействует Дума и с иными областными и федеральными учреждениями, работающими на территории </w:t>
      </w:r>
      <w:proofErr w:type="spellStart"/>
      <w:r w:rsidR="00A576CB" w:rsidRPr="007C485C">
        <w:t>Ольхонского</w:t>
      </w:r>
      <w:proofErr w:type="spellEnd"/>
      <w:r w:rsidRPr="007C485C">
        <w:t xml:space="preserve"> района. Так, в течение отчетного года на </w:t>
      </w:r>
      <w:r w:rsidR="00EC51D3" w:rsidRPr="007C485C">
        <w:t>сельских сходах за</w:t>
      </w:r>
      <w:r w:rsidRPr="007C485C">
        <w:t xml:space="preserve">слушивалась информация о деятельности: ОГКУ «Управление социальной защиты населения по </w:t>
      </w:r>
      <w:proofErr w:type="spellStart"/>
      <w:r w:rsidR="00A576CB" w:rsidRPr="007C485C">
        <w:t>Ольхонск</w:t>
      </w:r>
      <w:r w:rsidRPr="007C485C">
        <w:t>ому</w:t>
      </w:r>
      <w:proofErr w:type="spellEnd"/>
      <w:r w:rsidRPr="007C485C">
        <w:t xml:space="preserve"> району», отдела ЗАГС </w:t>
      </w:r>
      <w:proofErr w:type="spellStart"/>
      <w:r w:rsidR="00A576CB" w:rsidRPr="007C485C">
        <w:t>Ольхонского</w:t>
      </w:r>
      <w:proofErr w:type="spellEnd"/>
      <w:r w:rsidR="00A576CB" w:rsidRPr="007C485C">
        <w:t xml:space="preserve"> </w:t>
      </w:r>
      <w:r w:rsidRPr="007C485C">
        <w:t>района, Комплексного центра социального обслуживания населения, Управление Пенсионного фонда РФ</w:t>
      </w:r>
      <w:r w:rsidR="00A576CB" w:rsidRPr="007C485C">
        <w:t>,</w:t>
      </w:r>
      <w:r w:rsidRPr="007C485C">
        <w:t xml:space="preserve"> </w:t>
      </w:r>
      <w:r w:rsidR="00A576CB" w:rsidRPr="007C485C">
        <w:t>ОГКУ «Центр занятости населения</w:t>
      </w:r>
      <w:r w:rsidR="00051C63" w:rsidRPr="007C485C">
        <w:t xml:space="preserve"> </w:t>
      </w:r>
      <w:proofErr w:type="spellStart"/>
      <w:r w:rsidR="00051C63" w:rsidRPr="007C485C">
        <w:t>Ольхонского</w:t>
      </w:r>
      <w:proofErr w:type="spellEnd"/>
      <w:r w:rsidR="00051C63" w:rsidRPr="007C485C">
        <w:t xml:space="preserve"> района</w:t>
      </w:r>
      <w:r w:rsidRPr="007C485C">
        <w:t>», ОГБУ «И</w:t>
      </w:r>
      <w:r w:rsidR="00051C63" w:rsidRPr="007C485C">
        <w:t>ГСББЖ»</w:t>
      </w:r>
      <w:r w:rsidRPr="007C485C">
        <w:t xml:space="preserve"> станция по борьбе с болезнями животных», ОГБУЗ </w:t>
      </w:r>
      <w:proofErr w:type="spellStart"/>
      <w:r w:rsidR="00051C63" w:rsidRPr="007C485C">
        <w:t>Ольхонская</w:t>
      </w:r>
      <w:proofErr w:type="spellEnd"/>
      <w:r w:rsidR="00051C63" w:rsidRPr="007C485C">
        <w:t xml:space="preserve"> </w:t>
      </w:r>
      <w:r w:rsidRPr="007C485C">
        <w:t>«</w:t>
      </w:r>
      <w:r w:rsidR="00051C63" w:rsidRPr="007C485C">
        <w:t>РБ</w:t>
      </w:r>
      <w:r w:rsidRPr="007C485C">
        <w:t>»</w:t>
      </w:r>
      <w:r w:rsidR="00EC51D3" w:rsidRPr="007C485C">
        <w:t xml:space="preserve">, отделения полиции. В процессе деятельности также оказывается плодотворное сотрудничество с </w:t>
      </w:r>
      <w:proofErr w:type="spellStart"/>
      <w:r w:rsidR="00EC51D3" w:rsidRPr="007C485C">
        <w:t>Росреестром</w:t>
      </w:r>
      <w:proofErr w:type="spellEnd"/>
      <w:r w:rsidR="00F24162" w:rsidRPr="007C485C">
        <w:t xml:space="preserve"> и</w:t>
      </w:r>
      <w:r w:rsidR="00EC51D3" w:rsidRPr="007C485C">
        <w:t xml:space="preserve"> с различными Министерствами</w:t>
      </w:r>
      <w:r w:rsidR="00F24162" w:rsidRPr="007C485C">
        <w:t xml:space="preserve"> области. </w:t>
      </w:r>
      <w:r w:rsidRPr="007C485C">
        <w:t xml:space="preserve">Вопросы строительства, ремонта и содержания федеральных и региональных дорог </w:t>
      </w:r>
      <w:r w:rsidRPr="007C485C">
        <w:lastRenderedPageBreak/>
        <w:t>рассматриваются с обязательным участием ОГКУ «Дирекция по строительству и эксплуатации автомобильных дорог Иркутской области»</w:t>
      </w:r>
      <w:r w:rsidR="00EC51D3" w:rsidRPr="007C485C">
        <w:t>.</w:t>
      </w:r>
    </w:p>
    <w:p w:rsidR="0070317F" w:rsidRPr="007C485C" w:rsidRDefault="008E48BD" w:rsidP="0070317F">
      <w:pPr>
        <w:ind w:firstLine="709"/>
        <w:jc w:val="both"/>
        <w:rPr>
          <w:b/>
        </w:rPr>
      </w:pPr>
      <w:r w:rsidRPr="007C485C">
        <w:rPr>
          <w:b/>
        </w:rPr>
        <w:t>13</w:t>
      </w:r>
      <w:r w:rsidR="0070317F" w:rsidRPr="007C485C">
        <w:rPr>
          <w:b/>
        </w:rPr>
        <w:t xml:space="preserve"> Деятельность представительного органа муниципального образования </w:t>
      </w:r>
      <w:r w:rsidRPr="007C485C">
        <w:rPr>
          <w:b/>
        </w:rPr>
        <w:t>направленная на взаимодействие с институтами гражданского общества</w:t>
      </w:r>
    </w:p>
    <w:p w:rsidR="0070317F" w:rsidRPr="007C485C" w:rsidRDefault="0070317F" w:rsidP="0070317F">
      <w:pPr>
        <w:ind w:firstLine="709"/>
        <w:jc w:val="both"/>
      </w:pPr>
      <w:r w:rsidRPr="007C485C">
        <w:t xml:space="preserve">Для успешного развития и </w:t>
      </w:r>
      <w:r w:rsidR="0055352C" w:rsidRPr="007C485C">
        <w:t>достижения,</w:t>
      </w:r>
      <w:r w:rsidRPr="007C485C">
        <w:t xml:space="preserve"> поставленных целей демократическому государству требуется активное гражданское общество. Между гражданским обществом и органами власти должна быть выстроена открытая, </w:t>
      </w:r>
      <w:r w:rsidR="008B4BA9" w:rsidRPr="007C485C">
        <w:t xml:space="preserve">конструктивная и  </w:t>
      </w:r>
      <w:r w:rsidRPr="007C485C">
        <w:t>эффективная система взаимодействия.</w:t>
      </w:r>
    </w:p>
    <w:p w:rsidR="0070317F" w:rsidRPr="007C485C" w:rsidRDefault="0070317F" w:rsidP="0070317F">
      <w:pPr>
        <w:ind w:firstLine="709"/>
        <w:jc w:val="both"/>
      </w:pPr>
      <w:r w:rsidRPr="007C485C">
        <w:t>При обсуждении проблем, возникающих в связи с решением вопросов местного значения, Думой поселения практикуется привлечение к решению таких вопросов представителей местного сообщества в форме проведения публичных слушаний</w:t>
      </w:r>
      <w:r w:rsidR="008B4BA9" w:rsidRPr="007C485C">
        <w:t>, сходов, собраний</w:t>
      </w:r>
      <w:r w:rsidRPr="007C485C">
        <w:t xml:space="preserve">. Жители </w:t>
      </w:r>
      <w:proofErr w:type="spellStart"/>
      <w:r w:rsidR="008E48BD" w:rsidRPr="007C485C">
        <w:t>Шара-Тоготского</w:t>
      </w:r>
      <w:proofErr w:type="spellEnd"/>
      <w:r w:rsidRPr="007C485C">
        <w:t xml:space="preserve"> муниципального образования извещались в средствах массовой информации о проведении публичных слушаний не позднее, чем за 7 дней до даты проведения слушаний. Извещение содержало информацию о дате, времени и месте проведения слушаний, о вопросе, выносимом на публичные слушания, о порядке ознакомления с проектом правового акта либо с иными материалами, изучение которых необходимо для эффективного участия граждан в публичных слушаниях. Результаты публичных слушаний опубликовывались на сайте </w:t>
      </w:r>
      <w:proofErr w:type="spellStart"/>
      <w:r w:rsidR="008E48BD" w:rsidRPr="007C485C">
        <w:t>Шара-Тоготского</w:t>
      </w:r>
      <w:proofErr w:type="spellEnd"/>
      <w:r w:rsidRPr="007C485C">
        <w:t xml:space="preserve"> муниципального образования. В отчетном периоде Думой </w:t>
      </w:r>
      <w:proofErr w:type="spellStart"/>
      <w:r w:rsidR="008E48BD" w:rsidRPr="007C485C">
        <w:t>Шара-Тоготского</w:t>
      </w:r>
      <w:proofErr w:type="spellEnd"/>
      <w:r w:rsidRPr="007C485C">
        <w:t xml:space="preserve"> муниципального образования проведено </w:t>
      </w:r>
      <w:r w:rsidR="008B4BA9" w:rsidRPr="007C485C">
        <w:t>10</w:t>
      </w:r>
      <w:r w:rsidRPr="007C485C">
        <w:t xml:space="preserve"> публичных слушаний</w:t>
      </w:r>
      <w:r w:rsidR="0055601E" w:rsidRPr="007C485C">
        <w:t xml:space="preserve">, </w:t>
      </w:r>
      <w:r w:rsidR="00D21080" w:rsidRPr="007C485C">
        <w:t xml:space="preserve">13 </w:t>
      </w:r>
      <w:r w:rsidR="0055601E" w:rsidRPr="007C485C">
        <w:t>сельских сходов</w:t>
      </w:r>
      <w:r w:rsidRPr="007C485C">
        <w:t>.</w:t>
      </w:r>
    </w:p>
    <w:p w:rsidR="0070317F" w:rsidRPr="007C485C" w:rsidRDefault="0070317F" w:rsidP="0070317F">
      <w:pPr>
        <w:ind w:firstLine="709"/>
        <w:jc w:val="both"/>
      </w:pPr>
      <w:r w:rsidRPr="007C485C">
        <w:t xml:space="preserve">Работа депутатов Думы и администрации поселения направлена </w:t>
      </w:r>
      <w:proofErr w:type="gramStart"/>
      <w:r w:rsidRPr="007C485C">
        <w:t>на</w:t>
      </w:r>
      <w:proofErr w:type="gramEnd"/>
      <w:r w:rsidRPr="007C485C">
        <w:t>:</w:t>
      </w:r>
    </w:p>
    <w:p w:rsidR="0070317F" w:rsidRPr="007C485C" w:rsidRDefault="0070317F" w:rsidP="0070317F">
      <w:pPr>
        <w:ind w:firstLine="709"/>
        <w:jc w:val="both"/>
      </w:pPr>
      <w:r w:rsidRPr="007C485C">
        <w:t>- поддержку территориальных общественных самоуправлений;</w:t>
      </w:r>
    </w:p>
    <w:p w:rsidR="0070317F" w:rsidRPr="007C485C" w:rsidRDefault="0070317F" w:rsidP="0070317F">
      <w:pPr>
        <w:ind w:firstLine="709"/>
        <w:jc w:val="both"/>
      </w:pPr>
      <w:r w:rsidRPr="007C485C">
        <w:t>- поддержку волонтерской деятельности;</w:t>
      </w:r>
    </w:p>
    <w:p w:rsidR="0070317F" w:rsidRPr="007C485C" w:rsidRDefault="0070317F" w:rsidP="0070317F">
      <w:pPr>
        <w:ind w:firstLine="709"/>
        <w:jc w:val="both"/>
      </w:pPr>
      <w:r w:rsidRPr="007C485C">
        <w:t>- поддержку социально-ориентированных некоммерческих организаций.</w:t>
      </w:r>
    </w:p>
    <w:p w:rsidR="0070317F" w:rsidRPr="007C485C" w:rsidRDefault="0070317F" w:rsidP="0070317F">
      <w:pPr>
        <w:ind w:firstLine="709"/>
        <w:jc w:val="both"/>
      </w:pPr>
      <w:r w:rsidRPr="007C485C">
        <w:t>Факторами, способствующими развитию гражданской активности, являются:</w:t>
      </w:r>
    </w:p>
    <w:p w:rsidR="0070317F" w:rsidRPr="007C485C" w:rsidRDefault="0070317F" w:rsidP="0070317F">
      <w:pPr>
        <w:ind w:firstLine="709"/>
        <w:jc w:val="both"/>
      </w:pPr>
      <w:r w:rsidRPr="007C485C">
        <w:t>1. Экономическое развитие муниципального образования, уровень жизни граждан, развитие малого и среднего предпринимательства на территории муниципального образования.</w:t>
      </w:r>
    </w:p>
    <w:p w:rsidR="0070317F" w:rsidRPr="007C485C" w:rsidRDefault="0070317F" w:rsidP="0070317F">
      <w:pPr>
        <w:ind w:firstLine="709"/>
        <w:jc w:val="both"/>
      </w:pPr>
      <w:r w:rsidRPr="007C485C">
        <w:t>2. Моральная, финансовая, организационная помощь активным гражданам.</w:t>
      </w:r>
    </w:p>
    <w:p w:rsidR="0070317F" w:rsidRPr="007C485C" w:rsidRDefault="00E70794" w:rsidP="0070317F">
      <w:pPr>
        <w:ind w:firstLine="709"/>
        <w:jc w:val="both"/>
      </w:pPr>
      <w:r w:rsidRPr="007C485C">
        <w:t>3.</w:t>
      </w:r>
      <w:r w:rsidR="0070317F" w:rsidRPr="007C485C">
        <w:t>Информационный обмен, создание площадок для переговоров общественности и власти.</w:t>
      </w:r>
    </w:p>
    <w:p w:rsidR="0070317F" w:rsidRPr="007C485C" w:rsidRDefault="0070317F" w:rsidP="0070317F">
      <w:pPr>
        <w:ind w:firstLine="709"/>
        <w:jc w:val="both"/>
      </w:pPr>
      <w:r w:rsidRPr="007C485C">
        <w:t>4. Открытость и доступность органов местного самоуправления, учет мнения населения.</w:t>
      </w:r>
    </w:p>
    <w:p w:rsidR="0070317F" w:rsidRPr="007C485C" w:rsidRDefault="0070317F" w:rsidP="0070317F">
      <w:pPr>
        <w:ind w:firstLine="709"/>
        <w:jc w:val="both"/>
      </w:pPr>
      <w:r w:rsidRPr="007C485C">
        <w:t>5. Комплекс демографических и культурных факторов – уровень образования и экономической активности населения, доля работающего населения.</w:t>
      </w:r>
    </w:p>
    <w:p w:rsidR="0070317F" w:rsidRPr="007C485C" w:rsidRDefault="0070317F" w:rsidP="0070317F">
      <w:pPr>
        <w:ind w:firstLine="709"/>
        <w:jc w:val="both"/>
      </w:pPr>
      <w:r w:rsidRPr="007C485C">
        <w:t>6. Наличие у граждан объединяющих идей, проектов, общих интересов.</w:t>
      </w:r>
    </w:p>
    <w:p w:rsidR="0070317F" w:rsidRPr="007C485C" w:rsidRDefault="0070317F" w:rsidP="0070317F">
      <w:pPr>
        <w:ind w:firstLine="709"/>
        <w:jc w:val="both"/>
      </w:pPr>
    </w:p>
    <w:p w:rsidR="0070317F" w:rsidRPr="007C485C" w:rsidRDefault="0070317F" w:rsidP="0070317F">
      <w:pPr>
        <w:ind w:firstLine="709"/>
        <w:jc w:val="both"/>
      </w:pPr>
      <w:r w:rsidRPr="007C485C">
        <w:t>Одним из важных направлений работы Думы поселения является повышение гражданской и общественной активности населения.</w:t>
      </w:r>
    </w:p>
    <w:p w:rsidR="0070317F" w:rsidRPr="007C485C" w:rsidRDefault="0070317F" w:rsidP="0070317F">
      <w:pPr>
        <w:ind w:firstLine="709"/>
        <w:jc w:val="both"/>
      </w:pPr>
      <w:r w:rsidRPr="007C485C">
        <w:t xml:space="preserve">Важнейшей задачей депутатов Думы и администрации поселения является развитие патриотизма, формирование общественной активности и ответственности населения </w:t>
      </w:r>
      <w:proofErr w:type="spellStart"/>
      <w:r w:rsidR="00E70794" w:rsidRPr="007C485C">
        <w:t>Шара-Тоготского</w:t>
      </w:r>
      <w:proofErr w:type="spellEnd"/>
      <w:r w:rsidRPr="007C485C">
        <w:t xml:space="preserve"> муниципального образования.</w:t>
      </w:r>
    </w:p>
    <w:p w:rsidR="0070317F" w:rsidRPr="007C485C" w:rsidRDefault="00D21080" w:rsidP="0070317F">
      <w:pPr>
        <w:ind w:firstLine="709"/>
        <w:jc w:val="both"/>
      </w:pPr>
      <w:proofErr w:type="spellStart"/>
      <w:r w:rsidRPr="007C485C">
        <w:t>Шара-Тоготское</w:t>
      </w:r>
      <w:proofErr w:type="spellEnd"/>
      <w:r w:rsidRPr="007C485C">
        <w:t xml:space="preserve"> сельское поселение</w:t>
      </w:r>
      <w:r w:rsidR="0070317F" w:rsidRPr="007C485C">
        <w:t xml:space="preserve"> обладает сегодня большим интеллектуальным</w:t>
      </w:r>
      <w:r w:rsidR="00481DAE" w:rsidRPr="007C485C">
        <w:t>, спортивным и туристическим</w:t>
      </w:r>
      <w:r w:rsidR="0070317F" w:rsidRPr="007C485C">
        <w:t xml:space="preserve"> потенциалом, является активным строителем гражданского общества, </w:t>
      </w:r>
      <w:proofErr w:type="gramStart"/>
      <w:r w:rsidR="0070317F" w:rsidRPr="007C485C">
        <w:t>нацелен</w:t>
      </w:r>
      <w:proofErr w:type="gramEnd"/>
      <w:r w:rsidR="0070317F" w:rsidRPr="007C485C">
        <w:t xml:space="preserve"> на плодотворную работу во благо жителей.</w:t>
      </w:r>
    </w:p>
    <w:p w:rsidR="00307370" w:rsidRPr="007C485C" w:rsidRDefault="00307370" w:rsidP="00307370">
      <w:pPr>
        <w:pStyle w:val="pboth"/>
        <w:spacing w:before="0" w:beforeAutospacing="0" w:after="0" w:afterAutospacing="0"/>
        <w:ind w:firstLine="708"/>
        <w:jc w:val="both"/>
        <w:textAlignment w:val="baseline"/>
        <w:rPr>
          <w:color w:val="000000"/>
        </w:rPr>
      </w:pPr>
      <w:r w:rsidRPr="007C485C">
        <w:rPr>
          <w:color w:val="000000"/>
        </w:rPr>
        <w:t>Для организации взаимодействия органов местного самоуправления и жителей сельского населенного пункта при решении вопросов местного значения  назначены старосты сельских населенных пункт</w:t>
      </w:r>
      <w:r w:rsidR="0065548D" w:rsidRPr="007C485C">
        <w:rPr>
          <w:color w:val="000000"/>
        </w:rPr>
        <w:t>ов</w:t>
      </w:r>
      <w:r w:rsidRPr="007C485C">
        <w:rPr>
          <w:color w:val="000000"/>
        </w:rPr>
        <w:t>, а также ведут работу председатели уличных комитетов. Их деятельность играет огромную роль в решении  различных вопросов и мероприятиях проводимых в поселении.</w:t>
      </w:r>
      <w:r w:rsidR="00B54872" w:rsidRPr="007C485C">
        <w:rPr>
          <w:color w:val="000000"/>
        </w:rPr>
        <w:t xml:space="preserve"> В конце года администрацией сельского поселения они всегда поощряются за проделанную работу.</w:t>
      </w:r>
    </w:p>
    <w:p w:rsidR="0070317F" w:rsidRPr="007C485C" w:rsidRDefault="0070317F" w:rsidP="0070317F">
      <w:pPr>
        <w:ind w:firstLine="709"/>
        <w:jc w:val="both"/>
      </w:pPr>
      <w:r w:rsidRPr="007C485C">
        <w:lastRenderedPageBreak/>
        <w:t xml:space="preserve">На территории </w:t>
      </w:r>
      <w:proofErr w:type="spellStart"/>
      <w:r w:rsidR="00E70794" w:rsidRPr="007C485C">
        <w:t>Шара-Тоготского</w:t>
      </w:r>
      <w:proofErr w:type="spellEnd"/>
      <w:r w:rsidRPr="007C485C">
        <w:t xml:space="preserve"> муниципального образования действует много некоммерческих общественных организаций, зарегистрированных как юридические лица, а так же </w:t>
      </w:r>
      <w:r w:rsidRPr="007C485C">
        <w:rPr>
          <w:shd w:val="clear" w:color="auto" w:fill="FFFFFF"/>
        </w:rPr>
        <w:t>без образования юридического лица.</w:t>
      </w:r>
      <w:r w:rsidR="00F9003C" w:rsidRPr="007C485C">
        <w:rPr>
          <w:shd w:val="clear" w:color="auto" w:fill="FFFFFF"/>
        </w:rPr>
        <w:t xml:space="preserve"> </w:t>
      </w:r>
      <w:proofErr w:type="gramStart"/>
      <w:r w:rsidRPr="007C485C">
        <w:t xml:space="preserve">В целях формирования гражданского общества, дальнейшего совершенствования работы органов местного самоуправления </w:t>
      </w:r>
      <w:proofErr w:type="spellStart"/>
      <w:r w:rsidR="00E70794" w:rsidRPr="007C485C">
        <w:t>Шара-Тоготского</w:t>
      </w:r>
      <w:proofErr w:type="spellEnd"/>
      <w:r w:rsidRPr="007C485C">
        <w:t xml:space="preserve"> муниципального образования с населением в поселении работают: первичные отделения районного Совета ветеранов войны, труда и Вооруженных сил, районного общества инва</w:t>
      </w:r>
      <w:r w:rsidR="00BB4661" w:rsidRPr="007C485C">
        <w:t>лидов, районного Совета женщин, Ассоциация предпринимателей</w:t>
      </w:r>
      <w:r w:rsidR="0099343A" w:rsidRPr="007C485C">
        <w:t xml:space="preserve">, </w:t>
      </w:r>
      <w:r w:rsidR="00BF4F2D" w:rsidRPr="007C485C">
        <w:t xml:space="preserve">их </w:t>
      </w:r>
      <w:r w:rsidR="00BB4661" w:rsidRPr="007C485C">
        <w:t>членами обсуждаются наиболее актуальные и проблемные вопросы, касающиеся жизнедеятельности и жизнеобеспечения поселения, готовятся и направляются письма за подписью жителей в различные органы</w:t>
      </w:r>
      <w:proofErr w:type="gramEnd"/>
      <w:r w:rsidR="00BB4661" w:rsidRPr="007C485C">
        <w:t xml:space="preserve"> власти и инстанции, проводится разъяс</w:t>
      </w:r>
      <w:r w:rsidR="00BE2385">
        <w:t xml:space="preserve">нительная работа с населением. </w:t>
      </w:r>
      <w:r w:rsidRPr="007C485C">
        <w:t>Федерация вольной борьбы (</w:t>
      </w:r>
      <w:r w:rsidR="00640462">
        <w:t>руководитель</w:t>
      </w:r>
      <w:r w:rsidR="00BB4661" w:rsidRPr="007C485C">
        <w:t xml:space="preserve"> Г.Н.Кожевников) </w:t>
      </w:r>
      <w:r w:rsidR="00BF4F2D" w:rsidRPr="007C485C">
        <w:t>п</w:t>
      </w:r>
      <w:r w:rsidR="00BB4661" w:rsidRPr="007C485C">
        <w:t>ри непосредственной его поддержке</w:t>
      </w:r>
      <w:r w:rsidR="0099343A" w:rsidRPr="007C485C">
        <w:t xml:space="preserve"> -</w:t>
      </w:r>
      <w:r w:rsidR="00BB4661" w:rsidRPr="007C485C">
        <w:t xml:space="preserve"> чемпиона </w:t>
      </w:r>
      <w:proofErr w:type="spellStart"/>
      <w:r w:rsidR="00BB4661" w:rsidRPr="007C485C">
        <w:t>Параолимпийских</w:t>
      </w:r>
      <w:proofErr w:type="spellEnd"/>
      <w:r w:rsidR="00BB4661" w:rsidRPr="007C485C">
        <w:t xml:space="preserve"> игр по вольной борьбе Григория Кожевникова создан </w:t>
      </w:r>
      <w:r w:rsidR="00BE2385">
        <w:t xml:space="preserve">спортивный </w:t>
      </w:r>
      <w:r w:rsidR="00BB4661" w:rsidRPr="007C485C">
        <w:t>клуб «</w:t>
      </w:r>
      <w:proofErr w:type="spellStart"/>
      <w:r w:rsidR="00BB4661" w:rsidRPr="007C485C">
        <w:t>Хобой</w:t>
      </w:r>
      <w:proofErr w:type="spellEnd"/>
      <w:r w:rsidR="00BB4661" w:rsidRPr="007C485C">
        <w:t>» вольных борцов, где наши спортсмены являются лидерами престижных соревнований.</w:t>
      </w:r>
      <w:r w:rsidR="00403A1A" w:rsidRPr="007C485C">
        <w:t xml:space="preserve"> </w:t>
      </w:r>
      <w:r w:rsidR="00BB4661" w:rsidRPr="007C485C">
        <w:t xml:space="preserve">Основными результатами деятельности клуба является вовлечение молодежи </w:t>
      </w:r>
      <w:r w:rsidR="00AE5B7F" w:rsidRPr="007C485C">
        <w:t xml:space="preserve">для </w:t>
      </w:r>
      <w:r w:rsidR="00BB4661" w:rsidRPr="007C485C">
        <w:t>заняти</w:t>
      </w:r>
      <w:r w:rsidR="00AE5B7F" w:rsidRPr="007C485C">
        <w:t>я</w:t>
      </w:r>
      <w:r w:rsidR="00BB4661" w:rsidRPr="007C485C">
        <w:t xml:space="preserve"> спортом.</w:t>
      </w:r>
    </w:p>
    <w:p w:rsidR="0070317F" w:rsidRPr="007C485C" w:rsidRDefault="0070317F" w:rsidP="0070317F">
      <w:pPr>
        <w:ind w:firstLine="709"/>
        <w:jc w:val="both"/>
      </w:pPr>
      <w:r w:rsidRPr="007C485C">
        <w:t>-ежегодная уборка территории побережья Байкала;</w:t>
      </w:r>
    </w:p>
    <w:p w:rsidR="0070317F" w:rsidRPr="007C485C" w:rsidRDefault="0070317F" w:rsidP="0070317F">
      <w:pPr>
        <w:ind w:firstLine="709"/>
        <w:jc w:val="both"/>
      </w:pPr>
      <w:r w:rsidRPr="007C485C">
        <w:t xml:space="preserve">- </w:t>
      </w:r>
      <w:r w:rsidR="00403A1A" w:rsidRPr="007C485C">
        <w:t>д</w:t>
      </w:r>
      <w:r w:rsidRPr="007C485C">
        <w:t>епутат</w:t>
      </w:r>
      <w:r w:rsidR="0027463A" w:rsidRPr="007C485C">
        <w:t>ами</w:t>
      </w:r>
      <w:r w:rsidRPr="007C485C">
        <w:t xml:space="preserve"> активно поддерживается волонтерское движение по уборке мусора на побережье озера Байкал. По инициативе депутатов и администрации поселения ежегодно весной, осенью и в летний период проводятся субботники с участием местных жителей, волонтеров и добровольцев</w:t>
      </w:r>
      <w:r w:rsidR="00403A1A" w:rsidRPr="007C485C">
        <w:t xml:space="preserve">. </w:t>
      </w:r>
      <w:r w:rsidRPr="007C485C">
        <w:t>Депутаты Думы поселения занимают активную жизненную позицию, показывают пример патриотизма, ответственного отношения к возложенным обязанностям и деятельного участия в жизни малой родины для успешного решения проблемных вопросов. Депутаты принимают участие в оргкомитетах по подготовке поселковых мероприятий (9 Мая, День села, День защиты детей и др.)</w:t>
      </w:r>
      <w:r w:rsidR="00403A1A" w:rsidRPr="007C485C">
        <w:t>, п</w:t>
      </w:r>
      <w:r w:rsidRPr="007C485C">
        <w:t>ринимают обязательное участие в торжественных церемониях и акциях, приуроченных к соответствующим мероприятиям.</w:t>
      </w:r>
      <w:r w:rsidR="007A1249">
        <w:t xml:space="preserve"> Стало традиционным шествие ко Дню Победы с фотографиями</w:t>
      </w:r>
      <w:r w:rsidR="00AD307E">
        <w:t xml:space="preserve"> участников Великой Отечественной войны «Бессмертный полк».</w:t>
      </w:r>
    </w:p>
    <w:p w:rsidR="0070317F" w:rsidRPr="007C485C" w:rsidRDefault="0070317F" w:rsidP="0070317F">
      <w:pPr>
        <w:ind w:firstLine="709"/>
        <w:jc w:val="both"/>
      </w:pPr>
      <w:r w:rsidRPr="007C485C">
        <w:t>Каждый депутат Думы вносит определенный вклад в повышение гражданской активности населения. Одна из задач депутатского корпуса в этом направлении – вовлечь жителей в решение отдельных вопросов на селе, где не всегда требуется привлечение финансовых средств, а иногда нужна лишь собственная инициатива</w:t>
      </w:r>
      <w:r w:rsidR="0027463A" w:rsidRPr="007C485C">
        <w:t>,</w:t>
      </w:r>
      <w:r w:rsidRPr="007C485C">
        <w:t xml:space="preserve"> личн</w:t>
      </w:r>
      <w:r w:rsidR="0027463A" w:rsidRPr="007C485C">
        <w:t xml:space="preserve">ый пример и </w:t>
      </w:r>
      <w:r w:rsidRPr="007C485C">
        <w:t>ответственность самих граждан.</w:t>
      </w:r>
    </w:p>
    <w:p w:rsidR="001D3EE9" w:rsidRDefault="0070317F" w:rsidP="0070317F">
      <w:pPr>
        <w:ind w:firstLine="709"/>
        <w:jc w:val="both"/>
      </w:pPr>
      <w:r w:rsidRPr="007C485C">
        <w:t xml:space="preserve">Депутатский корпус </w:t>
      </w:r>
      <w:proofErr w:type="spellStart"/>
      <w:r w:rsidR="0027463A" w:rsidRPr="007C485C">
        <w:t>Шара-Тоготского</w:t>
      </w:r>
      <w:proofErr w:type="spellEnd"/>
      <w:r w:rsidRPr="007C485C">
        <w:t xml:space="preserve"> муниципального образования </w:t>
      </w:r>
      <w:r w:rsidR="0027463A" w:rsidRPr="007C485C">
        <w:t>в основном</w:t>
      </w:r>
      <w:r w:rsidRPr="007C485C">
        <w:t xml:space="preserve"> обновился, имеет огромный потенциал и большие перспективы развития общественной деятельности. Вся деятельность Думы поселения и </w:t>
      </w:r>
      <w:r w:rsidR="00567CCA" w:rsidRPr="007C485C">
        <w:t>администрации сельского поселения</w:t>
      </w:r>
      <w:r w:rsidRPr="007C485C">
        <w:t xml:space="preserve"> на</w:t>
      </w:r>
      <w:r w:rsidR="00567CCA" w:rsidRPr="007C485C">
        <w:t>правлена</w:t>
      </w:r>
      <w:r w:rsidRPr="007C485C">
        <w:t xml:space="preserve"> на решение острых </w:t>
      </w:r>
      <w:r w:rsidR="00567CCA" w:rsidRPr="007C485C">
        <w:t xml:space="preserve"> и важнейших </w:t>
      </w:r>
      <w:r w:rsidRPr="007C485C">
        <w:t>вопросов в различных сферах, недопущение социальной напряженности в обществе, улучшение качества жизни</w:t>
      </w:r>
      <w:r w:rsidR="00567CCA" w:rsidRPr="007C485C">
        <w:t>,</w:t>
      </w:r>
      <w:r w:rsidRPr="007C485C">
        <w:t xml:space="preserve"> </w:t>
      </w:r>
      <w:r w:rsidR="0027463A" w:rsidRPr="007C485C">
        <w:t>процветание и</w:t>
      </w:r>
      <w:r w:rsidRPr="007C485C">
        <w:t xml:space="preserve"> благосостояния всех </w:t>
      </w:r>
      <w:r w:rsidR="00567CCA" w:rsidRPr="007C485C">
        <w:t>граждан</w:t>
      </w:r>
      <w:r w:rsidRPr="007C485C">
        <w:t xml:space="preserve">, </w:t>
      </w:r>
      <w:r w:rsidR="00567CCA" w:rsidRPr="007C485C">
        <w:t>по</w:t>
      </w:r>
      <w:r w:rsidR="00F40F6F" w:rsidRPr="007C485C">
        <w:t>вышения качества жизни</w:t>
      </w:r>
      <w:r w:rsidR="00567CCA" w:rsidRPr="007C485C">
        <w:t>, преобразования социальной действительности и улучшения социально-экономической обстановки</w:t>
      </w:r>
      <w:r w:rsidR="0027463A" w:rsidRPr="007C485C">
        <w:t xml:space="preserve"> </w:t>
      </w:r>
      <w:proofErr w:type="spellStart"/>
      <w:r w:rsidR="0027463A" w:rsidRPr="007C485C">
        <w:t>Шара-Тоготского</w:t>
      </w:r>
      <w:proofErr w:type="spellEnd"/>
      <w:r w:rsidRPr="007C485C">
        <w:t xml:space="preserve"> муниципального образования </w:t>
      </w:r>
      <w:proofErr w:type="spellStart"/>
      <w:r w:rsidRPr="007C485C">
        <w:t>Ольхонского</w:t>
      </w:r>
      <w:proofErr w:type="spellEnd"/>
      <w:r w:rsidRPr="007C485C">
        <w:t xml:space="preserve"> района!</w:t>
      </w:r>
    </w:p>
    <w:p w:rsidR="001D3EE9" w:rsidRDefault="001D3EE9" w:rsidP="0070317F">
      <w:pPr>
        <w:ind w:firstLine="709"/>
        <w:jc w:val="both"/>
      </w:pPr>
    </w:p>
    <w:p w:rsidR="002E76FE" w:rsidRPr="007C485C" w:rsidRDefault="002E76FE" w:rsidP="0070317F">
      <w:pPr>
        <w:ind w:firstLine="709"/>
        <w:jc w:val="both"/>
      </w:pPr>
      <w:r>
        <w:t>Приложение. Прилагаются фотоматериалы по достижениям.</w:t>
      </w:r>
    </w:p>
    <w:sectPr w:rsidR="002E76FE" w:rsidRPr="007C485C" w:rsidSect="00972C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6DF7"/>
    <w:multiLevelType w:val="hybridMultilevel"/>
    <w:tmpl w:val="360025EE"/>
    <w:lvl w:ilvl="0" w:tplc="9FF27D02">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77C14C0"/>
    <w:multiLevelType w:val="multilevel"/>
    <w:tmpl w:val="5F90878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E426CD"/>
    <w:rsid w:val="00027F0F"/>
    <w:rsid w:val="0003744B"/>
    <w:rsid w:val="00051C63"/>
    <w:rsid w:val="000556FA"/>
    <w:rsid w:val="00065A63"/>
    <w:rsid w:val="000707FB"/>
    <w:rsid w:val="0008065D"/>
    <w:rsid w:val="00083D25"/>
    <w:rsid w:val="00093EC8"/>
    <w:rsid w:val="000A1F24"/>
    <w:rsid w:val="000A7B79"/>
    <w:rsid w:val="000B2063"/>
    <w:rsid w:val="000B6B6B"/>
    <w:rsid w:val="000D60A7"/>
    <w:rsid w:val="000E2DE0"/>
    <w:rsid w:val="001073B9"/>
    <w:rsid w:val="001310B8"/>
    <w:rsid w:val="00152F9B"/>
    <w:rsid w:val="00170B21"/>
    <w:rsid w:val="00175B3F"/>
    <w:rsid w:val="0018420C"/>
    <w:rsid w:val="0018745F"/>
    <w:rsid w:val="00191372"/>
    <w:rsid w:val="001A1E5C"/>
    <w:rsid w:val="001A3534"/>
    <w:rsid w:val="001A3961"/>
    <w:rsid w:val="001A608E"/>
    <w:rsid w:val="001B693C"/>
    <w:rsid w:val="001C3881"/>
    <w:rsid w:val="001D2C6C"/>
    <w:rsid w:val="001D3EE9"/>
    <w:rsid w:val="001D49F1"/>
    <w:rsid w:val="001D517E"/>
    <w:rsid w:val="001D5631"/>
    <w:rsid w:val="001D73D8"/>
    <w:rsid w:val="001E1E47"/>
    <w:rsid w:val="001E1F34"/>
    <w:rsid w:val="001F1C70"/>
    <w:rsid w:val="001F5FAD"/>
    <w:rsid w:val="002005DB"/>
    <w:rsid w:val="0020123A"/>
    <w:rsid w:val="002018E0"/>
    <w:rsid w:val="002259A7"/>
    <w:rsid w:val="002309CF"/>
    <w:rsid w:val="00243383"/>
    <w:rsid w:val="00250023"/>
    <w:rsid w:val="002532BF"/>
    <w:rsid w:val="00255C48"/>
    <w:rsid w:val="0027463A"/>
    <w:rsid w:val="00283251"/>
    <w:rsid w:val="002A315E"/>
    <w:rsid w:val="002B113A"/>
    <w:rsid w:val="002E76FE"/>
    <w:rsid w:val="002F3A7A"/>
    <w:rsid w:val="002F5960"/>
    <w:rsid w:val="002F5989"/>
    <w:rsid w:val="00300180"/>
    <w:rsid w:val="003011C9"/>
    <w:rsid w:val="00305203"/>
    <w:rsid w:val="003054DF"/>
    <w:rsid w:val="00307370"/>
    <w:rsid w:val="00313ADF"/>
    <w:rsid w:val="00324281"/>
    <w:rsid w:val="00331B31"/>
    <w:rsid w:val="00336B96"/>
    <w:rsid w:val="003401C7"/>
    <w:rsid w:val="003473E3"/>
    <w:rsid w:val="00355A16"/>
    <w:rsid w:val="00385AB5"/>
    <w:rsid w:val="00386763"/>
    <w:rsid w:val="003A55BB"/>
    <w:rsid w:val="003A6435"/>
    <w:rsid w:val="003B124D"/>
    <w:rsid w:val="003B25B5"/>
    <w:rsid w:val="003B50AC"/>
    <w:rsid w:val="003C32B9"/>
    <w:rsid w:val="003D48F6"/>
    <w:rsid w:val="003D5947"/>
    <w:rsid w:val="003E1AED"/>
    <w:rsid w:val="003E5BF3"/>
    <w:rsid w:val="003F6B59"/>
    <w:rsid w:val="00403A1A"/>
    <w:rsid w:val="00405620"/>
    <w:rsid w:val="004128BC"/>
    <w:rsid w:val="004217C3"/>
    <w:rsid w:val="00432874"/>
    <w:rsid w:val="004465DF"/>
    <w:rsid w:val="004534D3"/>
    <w:rsid w:val="0045445C"/>
    <w:rsid w:val="00457584"/>
    <w:rsid w:val="004633B8"/>
    <w:rsid w:val="0046676D"/>
    <w:rsid w:val="00473CC3"/>
    <w:rsid w:val="004801CF"/>
    <w:rsid w:val="00481DAE"/>
    <w:rsid w:val="004856BC"/>
    <w:rsid w:val="00492BCE"/>
    <w:rsid w:val="004B2ED2"/>
    <w:rsid w:val="004B5520"/>
    <w:rsid w:val="004B5E48"/>
    <w:rsid w:val="004C2BEF"/>
    <w:rsid w:val="004F6132"/>
    <w:rsid w:val="004F67F6"/>
    <w:rsid w:val="0050245F"/>
    <w:rsid w:val="0052081F"/>
    <w:rsid w:val="005232CC"/>
    <w:rsid w:val="005242DE"/>
    <w:rsid w:val="005259E3"/>
    <w:rsid w:val="0054153E"/>
    <w:rsid w:val="00542F8B"/>
    <w:rsid w:val="0054501E"/>
    <w:rsid w:val="0055352C"/>
    <w:rsid w:val="005537E5"/>
    <w:rsid w:val="0055601E"/>
    <w:rsid w:val="00561B71"/>
    <w:rsid w:val="005640D0"/>
    <w:rsid w:val="005664D2"/>
    <w:rsid w:val="00566971"/>
    <w:rsid w:val="005675DF"/>
    <w:rsid w:val="00567CCA"/>
    <w:rsid w:val="00571453"/>
    <w:rsid w:val="005818B8"/>
    <w:rsid w:val="005B1138"/>
    <w:rsid w:val="005D2053"/>
    <w:rsid w:val="005F5D04"/>
    <w:rsid w:val="00601B54"/>
    <w:rsid w:val="006129F5"/>
    <w:rsid w:val="00633619"/>
    <w:rsid w:val="00640462"/>
    <w:rsid w:val="00642A74"/>
    <w:rsid w:val="00652953"/>
    <w:rsid w:val="00654FB6"/>
    <w:rsid w:val="0065548D"/>
    <w:rsid w:val="00657AF1"/>
    <w:rsid w:val="00661E05"/>
    <w:rsid w:val="00662654"/>
    <w:rsid w:val="006635FF"/>
    <w:rsid w:val="006A3274"/>
    <w:rsid w:val="006A432A"/>
    <w:rsid w:val="006B1674"/>
    <w:rsid w:val="006B2E91"/>
    <w:rsid w:val="006D0868"/>
    <w:rsid w:val="006D1854"/>
    <w:rsid w:val="006D3E2F"/>
    <w:rsid w:val="006E7F28"/>
    <w:rsid w:val="006F0B78"/>
    <w:rsid w:val="006F4645"/>
    <w:rsid w:val="006F5A17"/>
    <w:rsid w:val="006F7D45"/>
    <w:rsid w:val="0070317F"/>
    <w:rsid w:val="00717F63"/>
    <w:rsid w:val="00740135"/>
    <w:rsid w:val="007439FA"/>
    <w:rsid w:val="007455A3"/>
    <w:rsid w:val="007557C4"/>
    <w:rsid w:val="00766E30"/>
    <w:rsid w:val="007721B5"/>
    <w:rsid w:val="007840AA"/>
    <w:rsid w:val="00784476"/>
    <w:rsid w:val="007A1249"/>
    <w:rsid w:val="007C1830"/>
    <w:rsid w:val="007C3513"/>
    <w:rsid w:val="007C485C"/>
    <w:rsid w:val="007D04F9"/>
    <w:rsid w:val="007E3459"/>
    <w:rsid w:val="007E3E1F"/>
    <w:rsid w:val="007F2460"/>
    <w:rsid w:val="007F68DA"/>
    <w:rsid w:val="00814B44"/>
    <w:rsid w:val="008238F9"/>
    <w:rsid w:val="008244B1"/>
    <w:rsid w:val="008408A6"/>
    <w:rsid w:val="00846C88"/>
    <w:rsid w:val="00863A34"/>
    <w:rsid w:val="00876F90"/>
    <w:rsid w:val="00877A87"/>
    <w:rsid w:val="008A226D"/>
    <w:rsid w:val="008B2987"/>
    <w:rsid w:val="008B4BA9"/>
    <w:rsid w:val="008B625A"/>
    <w:rsid w:val="008B768D"/>
    <w:rsid w:val="008D0374"/>
    <w:rsid w:val="008D5733"/>
    <w:rsid w:val="008D6A8F"/>
    <w:rsid w:val="008E48BD"/>
    <w:rsid w:val="008F44C8"/>
    <w:rsid w:val="00903F0D"/>
    <w:rsid w:val="00917AAE"/>
    <w:rsid w:val="00972614"/>
    <w:rsid w:val="00972C70"/>
    <w:rsid w:val="0098153E"/>
    <w:rsid w:val="00982DA3"/>
    <w:rsid w:val="009836D1"/>
    <w:rsid w:val="00986320"/>
    <w:rsid w:val="0099343A"/>
    <w:rsid w:val="009A21E5"/>
    <w:rsid w:val="009C1757"/>
    <w:rsid w:val="009C2CF9"/>
    <w:rsid w:val="009D61EC"/>
    <w:rsid w:val="009D6544"/>
    <w:rsid w:val="009E7EF6"/>
    <w:rsid w:val="009E7F51"/>
    <w:rsid w:val="00A30F8F"/>
    <w:rsid w:val="00A33AE8"/>
    <w:rsid w:val="00A345B7"/>
    <w:rsid w:val="00A345BA"/>
    <w:rsid w:val="00A43EA9"/>
    <w:rsid w:val="00A576CB"/>
    <w:rsid w:val="00A67AB9"/>
    <w:rsid w:val="00A840D3"/>
    <w:rsid w:val="00A867BE"/>
    <w:rsid w:val="00A90AE4"/>
    <w:rsid w:val="00A94286"/>
    <w:rsid w:val="00A9562C"/>
    <w:rsid w:val="00AA1071"/>
    <w:rsid w:val="00AA48BA"/>
    <w:rsid w:val="00AB237B"/>
    <w:rsid w:val="00AB7448"/>
    <w:rsid w:val="00AC0910"/>
    <w:rsid w:val="00AC184D"/>
    <w:rsid w:val="00AD307E"/>
    <w:rsid w:val="00AD4860"/>
    <w:rsid w:val="00AD574A"/>
    <w:rsid w:val="00AE04C9"/>
    <w:rsid w:val="00AE156F"/>
    <w:rsid w:val="00AE5B7F"/>
    <w:rsid w:val="00AE6122"/>
    <w:rsid w:val="00AE6D4F"/>
    <w:rsid w:val="00B109A6"/>
    <w:rsid w:val="00B25DFC"/>
    <w:rsid w:val="00B27399"/>
    <w:rsid w:val="00B34FCA"/>
    <w:rsid w:val="00B360F5"/>
    <w:rsid w:val="00B545D8"/>
    <w:rsid w:val="00B54872"/>
    <w:rsid w:val="00B56D8A"/>
    <w:rsid w:val="00B615C9"/>
    <w:rsid w:val="00B616B7"/>
    <w:rsid w:val="00BA48D7"/>
    <w:rsid w:val="00BA65C6"/>
    <w:rsid w:val="00BB4661"/>
    <w:rsid w:val="00BC50FF"/>
    <w:rsid w:val="00BC647A"/>
    <w:rsid w:val="00BD0A45"/>
    <w:rsid w:val="00BD2A3F"/>
    <w:rsid w:val="00BD5150"/>
    <w:rsid w:val="00BD6859"/>
    <w:rsid w:val="00BE0FFB"/>
    <w:rsid w:val="00BE2385"/>
    <w:rsid w:val="00BE494F"/>
    <w:rsid w:val="00BF4F2D"/>
    <w:rsid w:val="00C01B99"/>
    <w:rsid w:val="00C20477"/>
    <w:rsid w:val="00C20E9B"/>
    <w:rsid w:val="00C35627"/>
    <w:rsid w:val="00C423BD"/>
    <w:rsid w:val="00C4781B"/>
    <w:rsid w:val="00C5001C"/>
    <w:rsid w:val="00C50269"/>
    <w:rsid w:val="00C62933"/>
    <w:rsid w:val="00C634DE"/>
    <w:rsid w:val="00C66A5E"/>
    <w:rsid w:val="00C673A0"/>
    <w:rsid w:val="00C820EE"/>
    <w:rsid w:val="00C90E70"/>
    <w:rsid w:val="00CA7575"/>
    <w:rsid w:val="00CD38B0"/>
    <w:rsid w:val="00CE308F"/>
    <w:rsid w:val="00CE3D4A"/>
    <w:rsid w:val="00CE6AB4"/>
    <w:rsid w:val="00CE6D1A"/>
    <w:rsid w:val="00CE7532"/>
    <w:rsid w:val="00CE7609"/>
    <w:rsid w:val="00D06282"/>
    <w:rsid w:val="00D112BA"/>
    <w:rsid w:val="00D21080"/>
    <w:rsid w:val="00D37417"/>
    <w:rsid w:val="00D445C0"/>
    <w:rsid w:val="00D466B2"/>
    <w:rsid w:val="00D50612"/>
    <w:rsid w:val="00D55CD9"/>
    <w:rsid w:val="00D565D6"/>
    <w:rsid w:val="00D56730"/>
    <w:rsid w:val="00D6241A"/>
    <w:rsid w:val="00D71DDE"/>
    <w:rsid w:val="00D8110A"/>
    <w:rsid w:val="00D85A3D"/>
    <w:rsid w:val="00DA4AB2"/>
    <w:rsid w:val="00DD2ECF"/>
    <w:rsid w:val="00DD6F7B"/>
    <w:rsid w:val="00E10DFF"/>
    <w:rsid w:val="00E16671"/>
    <w:rsid w:val="00E17D7E"/>
    <w:rsid w:val="00E21CC5"/>
    <w:rsid w:val="00E21F22"/>
    <w:rsid w:val="00E26BC8"/>
    <w:rsid w:val="00E36595"/>
    <w:rsid w:val="00E403EF"/>
    <w:rsid w:val="00E40F62"/>
    <w:rsid w:val="00E426CD"/>
    <w:rsid w:val="00E56A68"/>
    <w:rsid w:val="00E6469A"/>
    <w:rsid w:val="00E70794"/>
    <w:rsid w:val="00E71B74"/>
    <w:rsid w:val="00E76003"/>
    <w:rsid w:val="00EB6559"/>
    <w:rsid w:val="00EC51D3"/>
    <w:rsid w:val="00ED7BED"/>
    <w:rsid w:val="00EE44EA"/>
    <w:rsid w:val="00EF5B7B"/>
    <w:rsid w:val="00F0260C"/>
    <w:rsid w:val="00F074DB"/>
    <w:rsid w:val="00F124E2"/>
    <w:rsid w:val="00F14BA4"/>
    <w:rsid w:val="00F24162"/>
    <w:rsid w:val="00F344FE"/>
    <w:rsid w:val="00F400D0"/>
    <w:rsid w:val="00F40F6F"/>
    <w:rsid w:val="00F70C1F"/>
    <w:rsid w:val="00F77A3A"/>
    <w:rsid w:val="00F80E1B"/>
    <w:rsid w:val="00F9003C"/>
    <w:rsid w:val="00F92200"/>
    <w:rsid w:val="00FA1386"/>
    <w:rsid w:val="00FA4F55"/>
    <w:rsid w:val="00FA73A4"/>
    <w:rsid w:val="00FC0C9C"/>
    <w:rsid w:val="00FC506D"/>
    <w:rsid w:val="00FC5791"/>
    <w:rsid w:val="00FF41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C7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06282"/>
    <w:rPr>
      <w:rFonts w:ascii="Tahoma" w:hAnsi="Tahoma" w:cs="Tahoma"/>
      <w:sz w:val="16"/>
      <w:szCs w:val="16"/>
    </w:rPr>
  </w:style>
  <w:style w:type="character" w:customStyle="1" w:styleId="a4">
    <w:name w:val="Текст выноски Знак"/>
    <w:basedOn w:val="a0"/>
    <w:link w:val="a3"/>
    <w:rsid w:val="00D06282"/>
    <w:rPr>
      <w:rFonts w:ascii="Tahoma" w:hAnsi="Tahoma" w:cs="Tahoma"/>
      <w:sz w:val="16"/>
      <w:szCs w:val="16"/>
    </w:rPr>
  </w:style>
  <w:style w:type="character" w:styleId="a5">
    <w:name w:val="Placeholder Text"/>
    <w:basedOn w:val="a0"/>
    <w:uiPriority w:val="99"/>
    <w:semiHidden/>
    <w:rsid w:val="00AE156F"/>
    <w:rPr>
      <w:color w:val="808080"/>
    </w:rPr>
  </w:style>
  <w:style w:type="character" w:styleId="a6">
    <w:name w:val="annotation reference"/>
    <w:basedOn w:val="a0"/>
    <w:rsid w:val="008F44C8"/>
    <w:rPr>
      <w:sz w:val="16"/>
      <w:szCs w:val="16"/>
    </w:rPr>
  </w:style>
  <w:style w:type="paragraph" w:styleId="a7">
    <w:name w:val="annotation text"/>
    <w:basedOn w:val="a"/>
    <w:link w:val="a8"/>
    <w:rsid w:val="008F44C8"/>
    <w:rPr>
      <w:sz w:val="20"/>
      <w:szCs w:val="20"/>
    </w:rPr>
  </w:style>
  <w:style w:type="character" w:customStyle="1" w:styleId="a8">
    <w:name w:val="Текст примечания Знак"/>
    <w:basedOn w:val="a0"/>
    <w:link w:val="a7"/>
    <w:rsid w:val="008F44C8"/>
  </w:style>
  <w:style w:type="paragraph" w:styleId="a9">
    <w:name w:val="annotation subject"/>
    <w:basedOn w:val="a7"/>
    <w:next w:val="a7"/>
    <w:link w:val="aa"/>
    <w:rsid w:val="008F44C8"/>
    <w:rPr>
      <w:b/>
      <w:bCs/>
    </w:rPr>
  </w:style>
  <w:style w:type="character" w:customStyle="1" w:styleId="aa">
    <w:name w:val="Тема примечания Знак"/>
    <w:basedOn w:val="a8"/>
    <w:link w:val="a9"/>
    <w:rsid w:val="008F44C8"/>
    <w:rPr>
      <w:b/>
      <w:bCs/>
    </w:rPr>
  </w:style>
  <w:style w:type="paragraph" w:customStyle="1" w:styleId="ConsPlusNormal">
    <w:name w:val="ConsPlusNormal"/>
    <w:uiPriority w:val="99"/>
    <w:rsid w:val="00B27399"/>
    <w:pPr>
      <w:autoSpaceDE w:val="0"/>
      <w:autoSpaceDN w:val="0"/>
      <w:adjustRightInd w:val="0"/>
    </w:pPr>
    <w:rPr>
      <w:rFonts w:eastAsia="Calibri"/>
      <w:sz w:val="28"/>
      <w:szCs w:val="28"/>
      <w:lang w:eastAsia="en-US"/>
    </w:rPr>
  </w:style>
  <w:style w:type="paragraph" w:styleId="ab">
    <w:name w:val="List Paragraph"/>
    <w:basedOn w:val="a"/>
    <w:uiPriority w:val="34"/>
    <w:qFormat/>
    <w:rsid w:val="00B27399"/>
    <w:pPr>
      <w:ind w:left="720"/>
      <w:contextualSpacing/>
    </w:pPr>
  </w:style>
  <w:style w:type="table" w:styleId="ac">
    <w:name w:val="Table Grid"/>
    <w:basedOn w:val="a1"/>
    <w:uiPriority w:val="59"/>
    <w:rsid w:val="007031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3A6435"/>
  </w:style>
  <w:style w:type="character" w:styleId="ad">
    <w:name w:val="Hyperlink"/>
    <w:basedOn w:val="a0"/>
    <w:uiPriority w:val="99"/>
    <w:unhideWhenUsed/>
    <w:rsid w:val="003A6435"/>
    <w:rPr>
      <w:color w:val="0000FF"/>
      <w:u w:val="single"/>
    </w:rPr>
  </w:style>
  <w:style w:type="paragraph" w:styleId="ae">
    <w:name w:val="Normal (Web)"/>
    <w:basedOn w:val="a"/>
    <w:uiPriority w:val="99"/>
    <w:unhideWhenUsed/>
    <w:rsid w:val="00A67AB9"/>
    <w:pPr>
      <w:spacing w:before="100" w:beforeAutospacing="1" w:after="100" w:afterAutospacing="1"/>
    </w:pPr>
  </w:style>
  <w:style w:type="paragraph" w:customStyle="1" w:styleId="pboth">
    <w:name w:val="pboth"/>
    <w:basedOn w:val="a"/>
    <w:rsid w:val="0030737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C7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06282"/>
    <w:rPr>
      <w:rFonts w:ascii="Tahoma" w:hAnsi="Tahoma" w:cs="Tahoma"/>
      <w:sz w:val="16"/>
      <w:szCs w:val="16"/>
    </w:rPr>
  </w:style>
  <w:style w:type="character" w:customStyle="1" w:styleId="a4">
    <w:name w:val="Текст выноски Знак"/>
    <w:basedOn w:val="a0"/>
    <w:link w:val="a3"/>
    <w:rsid w:val="00D06282"/>
    <w:rPr>
      <w:rFonts w:ascii="Tahoma" w:hAnsi="Tahoma" w:cs="Tahoma"/>
      <w:sz w:val="16"/>
      <w:szCs w:val="16"/>
    </w:rPr>
  </w:style>
  <w:style w:type="character" w:styleId="a5">
    <w:name w:val="Placeholder Text"/>
    <w:basedOn w:val="a0"/>
    <w:uiPriority w:val="99"/>
    <w:semiHidden/>
    <w:rsid w:val="00AE156F"/>
    <w:rPr>
      <w:color w:val="808080"/>
    </w:rPr>
  </w:style>
  <w:style w:type="character" w:styleId="a6">
    <w:name w:val="annotation reference"/>
    <w:basedOn w:val="a0"/>
    <w:rsid w:val="008F44C8"/>
    <w:rPr>
      <w:sz w:val="16"/>
      <w:szCs w:val="16"/>
    </w:rPr>
  </w:style>
  <w:style w:type="paragraph" w:styleId="a7">
    <w:name w:val="annotation text"/>
    <w:basedOn w:val="a"/>
    <w:link w:val="a8"/>
    <w:rsid w:val="008F44C8"/>
    <w:rPr>
      <w:sz w:val="20"/>
      <w:szCs w:val="20"/>
    </w:rPr>
  </w:style>
  <w:style w:type="character" w:customStyle="1" w:styleId="a8">
    <w:name w:val="Текст примечания Знак"/>
    <w:basedOn w:val="a0"/>
    <w:link w:val="a7"/>
    <w:rsid w:val="008F44C8"/>
  </w:style>
  <w:style w:type="paragraph" w:styleId="a9">
    <w:name w:val="annotation subject"/>
    <w:basedOn w:val="a7"/>
    <w:next w:val="a7"/>
    <w:link w:val="aa"/>
    <w:rsid w:val="008F44C8"/>
    <w:rPr>
      <w:b/>
      <w:bCs/>
    </w:rPr>
  </w:style>
  <w:style w:type="character" w:customStyle="1" w:styleId="aa">
    <w:name w:val="Тема примечания Знак"/>
    <w:basedOn w:val="a8"/>
    <w:link w:val="a9"/>
    <w:rsid w:val="008F44C8"/>
    <w:rPr>
      <w:b/>
      <w:bCs/>
    </w:rPr>
  </w:style>
</w:styles>
</file>

<file path=word/webSettings.xml><?xml version="1.0" encoding="utf-8"?>
<w:webSettings xmlns:r="http://schemas.openxmlformats.org/officeDocument/2006/relationships" xmlns:w="http://schemas.openxmlformats.org/wordprocessingml/2006/main">
  <w:divs>
    <w:div w:id="1048652436">
      <w:bodyDiv w:val="1"/>
      <w:marLeft w:val="0"/>
      <w:marRight w:val="0"/>
      <w:marTop w:val="0"/>
      <w:marBottom w:val="0"/>
      <w:divBdr>
        <w:top w:val="none" w:sz="0" w:space="0" w:color="auto"/>
        <w:left w:val="none" w:sz="0" w:space="0" w:color="auto"/>
        <w:bottom w:val="none" w:sz="0" w:space="0" w:color="auto"/>
        <w:right w:val="none" w:sz="0" w:space="0" w:color="auto"/>
      </w:divBdr>
      <w:divsChild>
        <w:div w:id="1300841125">
          <w:marLeft w:val="0"/>
          <w:marRight w:val="0"/>
          <w:marTop w:val="120"/>
          <w:marBottom w:val="0"/>
          <w:divBdr>
            <w:top w:val="none" w:sz="0" w:space="0" w:color="auto"/>
            <w:left w:val="none" w:sz="0" w:space="0" w:color="auto"/>
            <w:bottom w:val="none" w:sz="0" w:space="0" w:color="auto"/>
            <w:right w:val="none" w:sz="0" w:space="0" w:color="auto"/>
          </w:divBdr>
        </w:div>
        <w:div w:id="1572345069">
          <w:marLeft w:val="0"/>
          <w:marRight w:val="0"/>
          <w:marTop w:val="120"/>
          <w:marBottom w:val="0"/>
          <w:divBdr>
            <w:top w:val="none" w:sz="0" w:space="0" w:color="auto"/>
            <w:left w:val="none" w:sz="0" w:space="0" w:color="auto"/>
            <w:bottom w:val="none" w:sz="0" w:space="0" w:color="auto"/>
            <w:right w:val="none" w:sz="0" w:space="0" w:color="auto"/>
          </w:divBdr>
        </w:div>
        <w:div w:id="1267233785">
          <w:marLeft w:val="0"/>
          <w:marRight w:val="0"/>
          <w:marTop w:val="120"/>
          <w:marBottom w:val="0"/>
          <w:divBdr>
            <w:top w:val="none" w:sz="0" w:space="0" w:color="auto"/>
            <w:left w:val="none" w:sz="0" w:space="0" w:color="auto"/>
            <w:bottom w:val="none" w:sz="0" w:space="0" w:color="auto"/>
            <w:right w:val="none" w:sz="0" w:space="0" w:color="auto"/>
          </w:divBdr>
        </w:div>
      </w:divsChild>
    </w:div>
    <w:div w:id="1809855636">
      <w:bodyDiv w:val="1"/>
      <w:marLeft w:val="0"/>
      <w:marRight w:val="0"/>
      <w:marTop w:val="0"/>
      <w:marBottom w:val="0"/>
      <w:divBdr>
        <w:top w:val="none" w:sz="0" w:space="0" w:color="auto"/>
        <w:left w:val="none" w:sz="0" w:space="0" w:color="auto"/>
        <w:bottom w:val="none" w:sz="0" w:space="0" w:color="auto"/>
        <w:right w:val="none" w:sz="0" w:space="0" w:color="auto"/>
      </w:divBdr>
    </w:div>
    <w:div w:id="196149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8D283-30E2-43D3-B113-7C67E081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2213</TotalTime>
  <Pages>23</Pages>
  <Words>8837</Words>
  <Characters>68504</Characters>
  <Application>Microsoft Office Word</Application>
  <DocSecurity>0</DocSecurity>
  <Lines>570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Александровна Салабутина</dc:creator>
  <cp:lastModifiedBy>Пользователь</cp:lastModifiedBy>
  <cp:revision>254</cp:revision>
  <cp:lastPrinted>2020-02-21T04:36:00Z</cp:lastPrinted>
  <dcterms:created xsi:type="dcterms:W3CDTF">2016-07-15T07:13:00Z</dcterms:created>
  <dcterms:modified xsi:type="dcterms:W3CDTF">2020-02-21T09:08:00Z</dcterms:modified>
</cp:coreProperties>
</file>