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B1A" w:rsidRPr="007337BC" w:rsidRDefault="00CF4B1A" w:rsidP="00CF4B1A">
      <w:pPr>
        <w:shd w:val="clear" w:color="auto" w:fill="F6F7F9"/>
        <w:spacing w:after="450" w:line="37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7337BC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ЖИЛИЩНОМУ КОНТРОЛЮ</w:t>
      </w:r>
    </w:p>
    <w:tbl>
      <w:tblPr>
        <w:tblW w:w="10065" w:type="dxa"/>
        <w:tblInd w:w="-63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7F9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3402"/>
      </w:tblGrid>
      <w:tr w:rsidR="00CF4B1A" w:rsidRPr="00CF4B1A" w:rsidTr="00CF4B1A">
        <w:trPr>
          <w:trHeight w:val="1909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п</w:t>
            </w:r>
            <w:proofErr w:type="gramEnd"/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Наименование и реквизиты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Указание на структурные единицы акта, соблюдение ко</w:t>
            </w:r>
            <w:bookmarkStart w:id="0" w:name="_GoBack"/>
            <w:bookmarkEnd w:id="0"/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торых оценивается при проведении мероприятий по контролю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 xml:space="preserve">Краткое описание круга лиц и (или) перечня </w:t>
            </w:r>
            <w:proofErr w:type="gramStart"/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объектов</w:t>
            </w:r>
            <w:proofErr w:type="gramEnd"/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 xml:space="preserve"> в отношении которых устанавливаются обязательные требования, требования, установленные муниципальными правовыми актами</w:t>
            </w:r>
          </w:p>
        </w:tc>
      </w:tr>
      <w:tr w:rsidR="00CF4B1A" w:rsidRPr="00CF4B1A" w:rsidTr="00CF4B1A">
        <w:trPr>
          <w:trHeight w:val="586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1.                   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8427F1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hyperlink r:id="rId5" w:history="1"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Жилищный кодекс Российской Федерации</w:t>
              </w:r>
            </w:hyperlink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(текст в полном объеме)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Юридические лица и индивидуальные предприниматели,</w:t>
            </w:r>
          </w:p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   (жилищный фонд)</w:t>
            </w:r>
          </w:p>
        </w:tc>
      </w:tr>
      <w:tr w:rsidR="00CF4B1A" w:rsidRPr="00CF4B1A" w:rsidTr="00CF4B1A">
        <w:trPr>
          <w:trHeight w:val="711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2.                   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8427F1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hyperlink r:id="rId6" w:history="1"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Федеральный закон от 30.12.2009 № 384-ФЗ «Технический регламент о безопасности зданий и сооружений»</w:t>
              </w:r>
            </w:hyperlink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(текст в полном объеме)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Юридические лица и индивидуальные предприниматели,</w:t>
            </w:r>
          </w:p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   (жилищный фонд)</w:t>
            </w:r>
          </w:p>
        </w:tc>
      </w:tr>
      <w:tr w:rsidR="00CF4B1A" w:rsidRPr="00CF4B1A" w:rsidTr="00CF4B1A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3.                   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8427F1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hyperlink r:id="rId7" w:history="1"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Постановление Госстроя РФ от 27.09.2003 № 170 «Об утверждении Правил и норм технической эксплуатации жилищного фонда»</w:t>
              </w:r>
            </w:hyperlink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(текст в полном объеме)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Юридические лица и индивидуальные предприниматели,</w:t>
            </w:r>
          </w:p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   (жилищный фонд)</w:t>
            </w:r>
          </w:p>
        </w:tc>
      </w:tr>
      <w:tr w:rsidR="00CF4B1A" w:rsidRPr="00CF4B1A" w:rsidTr="00CF4B1A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4.                   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8427F1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hyperlink r:id="rId8" w:history="1"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        </w:r>
            </w:hyperlink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(текст в полном объеме)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Юридические лица и индивидуальные предприниматели,</w:t>
            </w:r>
          </w:p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   (жилищный фонд)</w:t>
            </w:r>
          </w:p>
        </w:tc>
      </w:tr>
      <w:tr w:rsidR="00CF4B1A" w:rsidRPr="00CF4B1A" w:rsidTr="00CF4B1A">
        <w:trPr>
          <w:trHeight w:val="1102"/>
        </w:trPr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5.                   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8427F1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hyperlink r:id="rId9" w:history="1"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  </w:r>
            </w:hyperlink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Раздел -2     пункт 21.</w:t>
            </w:r>
          </w:p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 </w:t>
            </w:r>
          </w:p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Юридические лица и индивидуальные предприниматели,</w:t>
            </w:r>
          </w:p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(жилищный фонд)</w:t>
            </w:r>
          </w:p>
        </w:tc>
      </w:tr>
      <w:tr w:rsidR="00CF4B1A" w:rsidRPr="00CF4B1A" w:rsidTr="00CF4B1A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6.                   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8427F1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hyperlink r:id="rId10" w:history="1"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        </w:r>
            </w:hyperlink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(текст в полном объеме)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Юридические лица и индивидуальные предприниматели,</w:t>
            </w:r>
          </w:p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   (жилищный фонд)</w:t>
            </w:r>
          </w:p>
        </w:tc>
      </w:tr>
      <w:tr w:rsidR="00CF4B1A" w:rsidRPr="00CF4B1A" w:rsidTr="00CF4B1A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7.                   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8427F1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hyperlink r:id="rId11" w:history="1"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Постановление Правительства Российской Федерации от 15.05.2013 № 416 «О порядке осуществления деятельности по управлению </w:t>
              </w:r>
              <w:proofErr w:type="spellStart"/>
              <w:proofErr w:type="gramStart"/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>многоквар-тирными</w:t>
              </w:r>
              <w:proofErr w:type="spellEnd"/>
              <w:proofErr w:type="gramEnd"/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 домами»</w:t>
              </w:r>
            </w:hyperlink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(текст в полном объеме)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Юридические лица и индивидуальные предприниматели,</w:t>
            </w:r>
          </w:p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   (жилищный фонд)</w:t>
            </w:r>
          </w:p>
        </w:tc>
      </w:tr>
      <w:tr w:rsidR="00CF4B1A" w:rsidRPr="00CF4B1A" w:rsidTr="00CF4B1A"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8.      </w:t>
            </w: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lastRenderedPageBreak/>
              <w:t>             </w:t>
            </w:r>
          </w:p>
        </w:tc>
        <w:tc>
          <w:tcPr>
            <w:tcW w:w="4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8427F1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hyperlink r:id="rId12" w:history="1"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t xml:space="preserve">Постановление Правительства РФ от 21.01.2006 № 25 </w:t>
              </w:r>
              <w:r w:rsidR="00CF4B1A" w:rsidRPr="00CF4B1A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u w:val="single"/>
                  <w:bdr w:val="none" w:sz="0" w:space="0" w:color="auto" w:frame="1"/>
                  <w:lang w:eastAsia="ru-RU"/>
                </w:rPr>
                <w:lastRenderedPageBreak/>
                <w:t>«Об утверждении Правил пользования жилыми помещениями»</w:t>
              </w:r>
            </w:hyperlink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lastRenderedPageBreak/>
              <w:t xml:space="preserve">(текст в полном </w:t>
            </w: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lastRenderedPageBreak/>
              <w:t>объеме)</w:t>
            </w:r>
          </w:p>
        </w:tc>
        <w:tc>
          <w:tcPr>
            <w:tcW w:w="34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80" w:type="dxa"/>
              <w:left w:w="75" w:type="dxa"/>
              <w:bottom w:w="180" w:type="dxa"/>
              <w:right w:w="75" w:type="dxa"/>
            </w:tcMar>
            <w:vAlign w:val="center"/>
            <w:hideMark/>
          </w:tcPr>
          <w:p w:rsidR="00CF4B1A" w:rsidRPr="00CF4B1A" w:rsidRDefault="00CF4B1A" w:rsidP="00CF4B1A">
            <w:pPr>
              <w:spacing w:after="18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lastRenderedPageBreak/>
              <w:t xml:space="preserve">Юридические лица и индивидуальные </w:t>
            </w: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lastRenderedPageBreak/>
              <w:t>предприниматели, граждане</w:t>
            </w:r>
          </w:p>
          <w:p w:rsidR="00CF4B1A" w:rsidRPr="00CF4B1A" w:rsidRDefault="00CF4B1A" w:rsidP="00CF4B1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</w:pPr>
            <w:r w:rsidRPr="00CF4B1A">
              <w:rPr>
                <w:rFonts w:ascii="Times New Roman" w:eastAsia="Times New Roman" w:hAnsi="Times New Roman" w:cs="Times New Roman"/>
                <w:color w:val="535353"/>
                <w:sz w:val="18"/>
                <w:szCs w:val="18"/>
                <w:lang w:eastAsia="ru-RU"/>
              </w:rPr>
              <w:t>   (жилищный фонд)</w:t>
            </w:r>
          </w:p>
        </w:tc>
      </w:tr>
    </w:tbl>
    <w:p w:rsidR="00F31885" w:rsidRDefault="008427F1"/>
    <w:sectPr w:rsidR="00F31885" w:rsidSect="00CF4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18"/>
    <w:rsid w:val="0000700E"/>
    <w:rsid w:val="00132792"/>
    <w:rsid w:val="001F4B18"/>
    <w:rsid w:val="006B4737"/>
    <w:rsid w:val="007337BC"/>
    <w:rsid w:val="008427F1"/>
    <w:rsid w:val="008A2E8E"/>
    <w:rsid w:val="00A9603B"/>
    <w:rsid w:val="00BF382C"/>
    <w:rsid w:val="00CA771E"/>
    <w:rsid w:val="00CF4B1A"/>
    <w:rsid w:val="00E7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searchres=&amp;bpas=cd00000&amp;intelsearch=%EF%EE%F1%F2%E0%ED%EE%E2%EB%E5%ED%E8%E5+%F0%F4+%EE%F2+13.08.2006+%E2%84%96+491&amp;sort=-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search/intellectual?q=27.09.2003+%E2%84%96+170&amp;itemtype=" TargetMode="External"/><Relationship Id="rId12" Type="http://schemas.openxmlformats.org/officeDocument/2006/relationships/hyperlink" Target="http://pravo.gov.ru/proxy/ips/?searchres=&amp;bpas=cd00000&amp;intelsearch=%EF%EE%F1%F2%E0%ED%EE%E2%EB%E5%ED%E8%E5+%F0%F4+%EE%F2+21.01.2006+%E2%84%96+25&amp;sort=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searchres=&amp;bpas=cd00000&amp;intelsearch=384-%F4%E7+%EE%F2+30.12.2009&amp;sort=-1" TargetMode="External"/><Relationship Id="rId11" Type="http://schemas.openxmlformats.org/officeDocument/2006/relationships/hyperlink" Target="http://pravo.gov.ru/proxy/ips/?searchres=&amp;bpas=cd00000&amp;intelsearch=%EF%EE%F1%F2%E0%ED%EE%E2%EB%E5%ED%E8%E5+%F0%F4+%EE%F2+15.05.2013+%E2%84%96+416&amp;sort=-1" TargetMode="External"/><Relationship Id="rId5" Type="http://schemas.openxmlformats.org/officeDocument/2006/relationships/hyperlink" Target="http://pravo.gov.ru/proxy/ips/?searchres=&amp;bpas=cd00000&amp;intelsearch=188-%F4%E7+%EE%F2+29.12.2004&amp;sort=-1" TargetMode="External"/><Relationship Id="rId10" Type="http://schemas.openxmlformats.org/officeDocument/2006/relationships/hyperlink" Target="http://pravo.gov.ru/proxy/ips/?searchres=&amp;bpas=cd00000&amp;intelsearch=%EF%EE%F1%F2%E0%ED%EE%E2%EB%E5%ED%E8%E5+%F0%F4+%EE%F2+03.04.2013+%E2%84%96+290&amp;sort=-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searchres=&amp;bpas=cd00000&amp;intelsearch=%EF%EE%F1%F2%E0%ED%EE%E2%EB%E5%ED%E8%E5+%F0%F4+%EE%F2+06.05.2011+%E2%84%96+354&amp;sort=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Наталья Федоровна</dc:creator>
  <cp:lastModifiedBy>ПК3</cp:lastModifiedBy>
  <cp:revision>2</cp:revision>
  <dcterms:created xsi:type="dcterms:W3CDTF">2023-02-21T05:44:00Z</dcterms:created>
  <dcterms:modified xsi:type="dcterms:W3CDTF">2023-02-21T05:44:00Z</dcterms:modified>
</cp:coreProperties>
</file>