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4F" w:rsidRDefault="0028514F" w:rsidP="00481C3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ДУМА ШАРА-ТОГОТ МУНИЦИПАЛЬНОГО ОБРАЗОВАНИЯ</w:t>
      </w:r>
    </w:p>
    <w:p w:rsidR="0097060A" w:rsidRDefault="0028514F" w:rsidP="00481C3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ДУМА СЕЛЬСКОГО ПОСЕЛЕНИЯ </w:t>
      </w:r>
    </w:p>
    <w:p w:rsidR="0028514F" w:rsidRDefault="0028514F" w:rsidP="00481C3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СОРОК ПЕРВОЕ ЗАСЕДАНИЕ ТРЕТЬЕГО СОЗЫВА</w:t>
      </w:r>
    </w:p>
    <w:p w:rsidR="00481C3C" w:rsidRDefault="00481C3C" w:rsidP="00481C3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1C3C" w:rsidRDefault="00481C3C" w:rsidP="00481C3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514F" w:rsidRDefault="0028514F" w:rsidP="00481C3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481C3C" w:rsidRPr="0028514F" w:rsidRDefault="00481C3C" w:rsidP="00481C3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2BB7" w:rsidRPr="00481C3C" w:rsidRDefault="0028514F" w:rsidP="001658DE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C3C">
        <w:rPr>
          <w:color w:val="000000"/>
          <w:sz w:val="28"/>
          <w:szCs w:val="28"/>
        </w:rPr>
        <w:t>«</w:t>
      </w:r>
      <w:r w:rsidR="001658DE">
        <w:rPr>
          <w:color w:val="000000"/>
          <w:sz w:val="28"/>
          <w:szCs w:val="28"/>
        </w:rPr>
        <w:t>29</w:t>
      </w:r>
      <w:r w:rsidRPr="00481C3C">
        <w:rPr>
          <w:color w:val="000000"/>
          <w:sz w:val="28"/>
          <w:szCs w:val="28"/>
        </w:rPr>
        <w:t xml:space="preserve">» </w:t>
      </w:r>
      <w:r w:rsidR="001658DE">
        <w:rPr>
          <w:color w:val="000000"/>
          <w:sz w:val="28"/>
          <w:szCs w:val="28"/>
        </w:rPr>
        <w:t xml:space="preserve"> марта  </w:t>
      </w:r>
      <w:r w:rsidRPr="00481C3C">
        <w:rPr>
          <w:color w:val="000000"/>
          <w:sz w:val="28"/>
          <w:szCs w:val="28"/>
        </w:rPr>
        <w:t>2017 г.</w:t>
      </w:r>
      <w:r w:rsidR="001C1C41" w:rsidRPr="00481C3C">
        <w:rPr>
          <w:color w:val="000000"/>
          <w:sz w:val="28"/>
          <w:szCs w:val="28"/>
        </w:rPr>
        <w:tab/>
        <w:t>№</w:t>
      </w:r>
      <w:r w:rsidR="001658DE">
        <w:rPr>
          <w:color w:val="000000"/>
          <w:sz w:val="28"/>
          <w:szCs w:val="28"/>
        </w:rPr>
        <w:t xml:space="preserve"> 64</w:t>
      </w:r>
    </w:p>
    <w:p w:rsidR="00432BB7" w:rsidRPr="00481C3C" w:rsidRDefault="00432BB7" w:rsidP="00481C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1C3C">
        <w:rPr>
          <w:color w:val="000000"/>
          <w:sz w:val="28"/>
          <w:szCs w:val="28"/>
        </w:rPr>
        <w:t>   </w:t>
      </w:r>
    </w:p>
    <w:p w:rsidR="001C1C41" w:rsidRPr="00481C3C" w:rsidRDefault="00432BB7" w:rsidP="00481C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81C3C">
        <w:rPr>
          <w:b/>
          <w:color w:val="000000"/>
          <w:sz w:val="28"/>
          <w:szCs w:val="28"/>
        </w:rPr>
        <w:t>Об утверждении Положения о му</w:t>
      </w:r>
      <w:r w:rsidR="001C1C41" w:rsidRPr="00481C3C">
        <w:rPr>
          <w:b/>
          <w:color w:val="000000"/>
          <w:sz w:val="28"/>
          <w:szCs w:val="28"/>
        </w:rPr>
        <w:t>ниципальной казне Шар</w:t>
      </w:r>
      <w:proofErr w:type="gramStart"/>
      <w:r w:rsidR="001C1C41" w:rsidRPr="00481C3C">
        <w:rPr>
          <w:b/>
          <w:color w:val="000000"/>
          <w:sz w:val="28"/>
          <w:szCs w:val="28"/>
        </w:rPr>
        <w:t>а-</w:t>
      </w:r>
      <w:proofErr w:type="gramEnd"/>
      <w:r w:rsidR="001C1C41" w:rsidRPr="00481C3C">
        <w:rPr>
          <w:b/>
          <w:color w:val="000000"/>
          <w:sz w:val="28"/>
          <w:szCs w:val="28"/>
        </w:rPr>
        <w:t xml:space="preserve"> </w:t>
      </w:r>
      <w:proofErr w:type="spellStart"/>
      <w:r w:rsidR="001C1C41" w:rsidRPr="00481C3C">
        <w:rPr>
          <w:b/>
          <w:color w:val="000000"/>
          <w:sz w:val="28"/>
          <w:szCs w:val="28"/>
        </w:rPr>
        <w:t>Тоготского</w:t>
      </w:r>
      <w:proofErr w:type="spellEnd"/>
      <w:r w:rsidR="001C1C41" w:rsidRPr="00481C3C">
        <w:rPr>
          <w:b/>
          <w:color w:val="000000"/>
          <w:sz w:val="28"/>
          <w:szCs w:val="28"/>
        </w:rPr>
        <w:t xml:space="preserve"> муниципального образования.</w:t>
      </w:r>
    </w:p>
    <w:p w:rsidR="00481C3C" w:rsidRDefault="00432BB7" w:rsidP="00481C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1C3C">
        <w:rPr>
          <w:color w:val="000000"/>
          <w:sz w:val="28"/>
          <w:szCs w:val="28"/>
        </w:rPr>
        <w:t>      </w:t>
      </w:r>
    </w:p>
    <w:p w:rsidR="00432BB7" w:rsidRPr="00481C3C" w:rsidRDefault="00432BB7" w:rsidP="00481C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1C3C">
        <w:rPr>
          <w:color w:val="000000"/>
          <w:sz w:val="28"/>
          <w:szCs w:val="28"/>
        </w:rPr>
        <w:t>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</w:t>
      </w:r>
      <w:r w:rsidR="00B13CE3">
        <w:rPr>
          <w:color w:val="000000"/>
          <w:sz w:val="28"/>
          <w:szCs w:val="28"/>
        </w:rPr>
        <w:t>вления в Российской Федерации», ст. ст. 32, 44</w:t>
      </w:r>
      <w:r w:rsidR="001C1C41" w:rsidRPr="00481C3C">
        <w:rPr>
          <w:color w:val="000000"/>
          <w:sz w:val="28"/>
          <w:szCs w:val="28"/>
        </w:rPr>
        <w:t xml:space="preserve"> Устава </w:t>
      </w:r>
      <w:proofErr w:type="spellStart"/>
      <w:r w:rsidR="001C1C41" w:rsidRPr="00481C3C">
        <w:rPr>
          <w:color w:val="000000"/>
          <w:sz w:val="28"/>
          <w:szCs w:val="28"/>
        </w:rPr>
        <w:t>Шара-Тоготского</w:t>
      </w:r>
      <w:proofErr w:type="spellEnd"/>
      <w:r w:rsidR="001C1C41" w:rsidRPr="00481C3C">
        <w:rPr>
          <w:color w:val="000000"/>
          <w:sz w:val="28"/>
          <w:szCs w:val="28"/>
        </w:rPr>
        <w:t xml:space="preserve"> муниципального образования, Дума </w:t>
      </w:r>
      <w:proofErr w:type="spellStart"/>
      <w:r w:rsidR="001C1C41" w:rsidRPr="00481C3C">
        <w:rPr>
          <w:color w:val="000000"/>
          <w:sz w:val="28"/>
          <w:szCs w:val="28"/>
        </w:rPr>
        <w:t>Шара-Тоготского</w:t>
      </w:r>
      <w:proofErr w:type="spellEnd"/>
      <w:r w:rsidR="001C1C41" w:rsidRPr="00481C3C">
        <w:rPr>
          <w:color w:val="000000"/>
          <w:sz w:val="28"/>
          <w:szCs w:val="28"/>
        </w:rPr>
        <w:t xml:space="preserve"> муниципального образования</w:t>
      </w:r>
    </w:p>
    <w:p w:rsidR="00432BB7" w:rsidRPr="00481C3C" w:rsidRDefault="00432BB7" w:rsidP="00481C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1C3C">
        <w:rPr>
          <w:color w:val="000000"/>
          <w:sz w:val="28"/>
          <w:szCs w:val="28"/>
        </w:rPr>
        <w:t>РЕШИЛ</w:t>
      </w:r>
      <w:r w:rsidR="00481C3C">
        <w:rPr>
          <w:color w:val="000000"/>
          <w:sz w:val="28"/>
          <w:szCs w:val="28"/>
        </w:rPr>
        <w:t>А</w:t>
      </w:r>
      <w:r w:rsidRPr="00481C3C">
        <w:rPr>
          <w:color w:val="000000"/>
          <w:sz w:val="28"/>
          <w:szCs w:val="28"/>
        </w:rPr>
        <w:t>:                      </w:t>
      </w:r>
    </w:p>
    <w:p w:rsidR="001C1C41" w:rsidRPr="00481C3C" w:rsidRDefault="00432BB7" w:rsidP="00481C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81C3C">
        <w:rPr>
          <w:color w:val="000000"/>
          <w:sz w:val="28"/>
          <w:szCs w:val="28"/>
        </w:rPr>
        <w:t xml:space="preserve">Утвердить прилагаемое Положение о муниципальной казне муниципального образования </w:t>
      </w:r>
      <w:r w:rsidR="001C1C41" w:rsidRPr="00481C3C">
        <w:rPr>
          <w:color w:val="000000"/>
          <w:sz w:val="28"/>
          <w:szCs w:val="28"/>
        </w:rPr>
        <w:t>Шар</w:t>
      </w:r>
      <w:proofErr w:type="gramStart"/>
      <w:r w:rsidR="001C1C41" w:rsidRPr="00481C3C">
        <w:rPr>
          <w:color w:val="000000"/>
          <w:sz w:val="28"/>
          <w:szCs w:val="28"/>
        </w:rPr>
        <w:t>а-</w:t>
      </w:r>
      <w:proofErr w:type="gramEnd"/>
      <w:r w:rsidR="001C1C41" w:rsidRPr="00481C3C">
        <w:rPr>
          <w:color w:val="000000"/>
          <w:sz w:val="28"/>
          <w:szCs w:val="28"/>
        </w:rPr>
        <w:t xml:space="preserve"> </w:t>
      </w:r>
      <w:proofErr w:type="spellStart"/>
      <w:r w:rsidR="001C1C41" w:rsidRPr="00481C3C">
        <w:rPr>
          <w:color w:val="000000"/>
          <w:sz w:val="28"/>
          <w:szCs w:val="28"/>
        </w:rPr>
        <w:t>Тоготского</w:t>
      </w:r>
      <w:proofErr w:type="spellEnd"/>
      <w:r w:rsidRPr="00481C3C">
        <w:rPr>
          <w:color w:val="000000"/>
          <w:sz w:val="28"/>
          <w:szCs w:val="28"/>
        </w:rPr>
        <w:t xml:space="preserve"> сельского</w:t>
      </w:r>
      <w:r w:rsidR="001C1C41" w:rsidRPr="00481C3C">
        <w:rPr>
          <w:color w:val="000000"/>
          <w:sz w:val="28"/>
          <w:szCs w:val="28"/>
        </w:rPr>
        <w:t xml:space="preserve"> поселения.</w:t>
      </w:r>
    </w:p>
    <w:p w:rsidR="001C1C41" w:rsidRPr="00481C3C" w:rsidRDefault="001C1C41" w:rsidP="00481C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81C3C">
        <w:rPr>
          <w:color w:val="000000"/>
          <w:sz w:val="28"/>
          <w:szCs w:val="28"/>
        </w:rPr>
        <w:t> </w:t>
      </w:r>
      <w:r w:rsidR="00432BB7" w:rsidRPr="00481C3C">
        <w:rPr>
          <w:color w:val="000000"/>
          <w:sz w:val="28"/>
          <w:szCs w:val="28"/>
        </w:rPr>
        <w:t>Настоящее решение вступает в силу</w:t>
      </w:r>
      <w:r w:rsidRPr="00481C3C">
        <w:rPr>
          <w:color w:val="000000"/>
          <w:sz w:val="28"/>
          <w:szCs w:val="28"/>
        </w:rPr>
        <w:t xml:space="preserve"> с момента подписания.</w:t>
      </w:r>
    </w:p>
    <w:p w:rsidR="00481C3C" w:rsidRPr="00481C3C" w:rsidRDefault="001C1C41" w:rsidP="00481C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81C3C">
        <w:rPr>
          <w:color w:val="000000"/>
          <w:sz w:val="28"/>
          <w:szCs w:val="28"/>
        </w:rPr>
        <w:t>Опубликовать настоящее решение в бюллетене нормативно- правовом</w:t>
      </w:r>
      <w:r w:rsidR="00481C3C" w:rsidRPr="00481C3C">
        <w:rPr>
          <w:color w:val="000000"/>
          <w:sz w:val="28"/>
          <w:szCs w:val="28"/>
        </w:rPr>
        <w:t xml:space="preserve"> актов </w:t>
      </w:r>
      <w:proofErr w:type="spellStart"/>
      <w:r w:rsidR="00481C3C" w:rsidRPr="00481C3C">
        <w:rPr>
          <w:color w:val="000000"/>
          <w:sz w:val="28"/>
          <w:szCs w:val="28"/>
        </w:rPr>
        <w:t>Шара-Тоготского</w:t>
      </w:r>
      <w:proofErr w:type="spellEnd"/>
      <w:r w:rsidR="00481C3C" w:rsidRPr="00481C3C">
        <w:rPr>
          <w:color w:val="000000"/>
          <w:sz w:val="28"/>
          <w:szCs w:val="28"/>
        </w:rPr>
        <w:t xml:space="preserve"> муниципального образования</w:t>
      </w:r>
      <w:r w:rsidR="00481C3C">
        <w:rPr>
          <w:color w:val="000000"/>
          <w:sz w:val="28"/>
          <w:szCs w:val="28"/>
        </w:rPr>
        <w:t xml:space="preserve"> и на официальном сайте </w:t>
      </w:r>
      <w:proofErr w:type="spellStart"/>
      <w:r w:rsidR="00481C3C">
        <w:rPr>
          <w:color w:val="000000"/>
          <w:sz w:val="28"/>
          <w:szCs w:val="28"/>
        </w:rPr>
        <w:t>Шара-Тоготского</w:t>
      </w:r>
      <w:proofErr w:type="spellEnd"/>
      <w:r w:rsidR="00481C3C">
        <w:rPr>
          <w:color w:val="000000"/>
          <w:sz w:val="28"/>
          <w:szCs w:val="28"/>
        </w:rPr>
        <w:t xml:space="preserve"> муниципального образования</w:t>
      </w:r>
      <w:r w:rsidR="00481C3C" w:rsidRPr="00481C3C">
        <w:rPr>
          <w:color w:val="000000"/>
          <w:sz w:val="28"/>
          <w:szCs w:val="28"/>
        </w:rPr>
        <w:t>.</w:t>
      </w:r>
    </w:p>
    <w:p w:rsidR="00481C3C" w:rsidRPr="00481C3C" w:rsidRDefault="00481C3C" w:rsidP="00481C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32BB7" w:rsidRPr="00481C3C" w:rsidRDefault="00432BB7" w:rsidP="00DE30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1C3C" w:rsidRPr="00481C3C" w:rsidRDefault="00432BB7" w:rsidP="00DE306E">
      <w:pPr>
        <w:pStyle w:val="a3"/>
        <w:shd w:val="clear" w:color="auto" w:fill="FFFFFF"/>
        <w:tabs>
          <w:tab w:val="left" w:pos="730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C3C">
        <w:rPr>
          <w:color w:val="000000"/>
          <w:sz w:val="28"/>
          <w:szCs w:val="28"/>
        </w:rPr>
        <w:t xml:space="preserve">Глава </w:t>
      </w:r>
      <w:proofErr w:type="spellStart"/>
      <w:r w:rsidR="00CD482B">
        <w:rPr>
          <w:color w:val="000000"/>
          <w:sz w:val="28"/>
          <w:szCs w:val="28"/>
        </w:rPr>
        <w:t>Шара-</w:t>
      </w:r>
      <w:r w:rsidR="00481C3C" w:rsidRPr="00481C3C">
        <w:rPr>
          <w:color w:val="000000"/>
          <w:sz w:val="28"/>
          <w:szCs w:val="28"/>
        </w:rPr>
        <w:t>Тоготского</w:t>
      </w:r>
      <w:proofErr w:type="spellEnd"/>
      <w:r w:rsidR="00481C3C" w:rsidRPr="00481C3C">
        <w:rPr>
          <w:color w:val="000000"/>
          <w:sz w:val="28"/>
          <w:szCs w:val="28"/>
        </w:rPr>
        <w:t xml:space="preserve"> </w:t>
      </w:r>
      <w:r w:rsidR="00481C3C" w:rsidRPr="00481C3C">
        <w:rPr>
          <w:color w:val="000000"/>
          <w:sz w:val="28"/>
          <w:szCs w:val="28"/>
        </w:rPr>
        <w:tab/>
      </w:r>
    </w:p>
    <w:p w:rsidR="00432BB7" w:rsidRPr="00481C3C" w:rsidRDefault="00432BB7" w:rsidP="00DE30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C3C">
        <w:rPr>
          <w:color w:val="000000"/>
          <w:sz w:val="28"/>
          <w:szCs w:val="28"/>
        </w:rPr>
        <w:t>муниципального образования</w:t>
      </w:r>
      <w:r w:rsidR="00DE306E">
        <w:rPr>
          <w:color w:val="000000"/>
          <w:sz w:val="28"/>
          <w:szCs w:val="28"/>
        </w:rPr>
        <w:t xml:space="preserve">                                                       </w:t>
      </w:r>
      <w:proofErr w:type="spellStart"/>
      <w:r w:rsidR="00DE306E">
        <w:rPr>
          <w:color w:val="000000"/>
          <w:sz w:val="28"/>
          <w:szCs w:val="28"/>
        </w:rPr>
        <w:t>М.Т.Нагуслаев</w:t>
      </w:r>
      <w:proofErr w:type="spellEnd"/>
    </w:p>
    <w:p w:rsidR="00432BB7" w:rsidRPr="00481C3C" w:rsidRDefault="00432BB7" w:rsidP="00481C3C">
      <w:pPr>
        <w:pStyle w:val="a3"/>
        <w:shd w:val="clear" w:color="auto" w:fill="FFFFFF"/>
        <w:spacing w:before="0" w:beforeAutospacing="0" w:after="0" w:afterAutospacing="0" w:line="292" w:lineRule="atLeast"/>
        <w:jc w:val="both"/>
        <w:rPr>
          <w:color w:val="000000"/>
          <w:sz w:val="28"/>
          <w:szCs w:val="28"/>
        </w:rPr>
      </w:pPr>
    </w:p>
    <w:p w:rsidR="00432BB7" w:rsidRDefault="00432BB7" w:rsidP="00432BB7">
      <w:pPr>
        <w:pStyle w:val="a3"/>
        <w:shd w:val="clear" w:color="auto" w:fill="FFFFFF"/>
        <w:spacing w:before="0" w:beforeAutospacing="0" w:after="0" w:afterAutospacing="0" w:line="292" w:lineRule="atLeast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9820BA" w:rsidRDefault="009820BA" w:rsidP="00DE306E">
      <w:pPr>
        <w:pStyle w:val="a3"/>
        <w:shd w:val="clear" w:color="auto" w:fill="FFFFFF"/>
        <w:spacing w:before="0" w:beforeAutospacing="0" w:after="0" w:afterAutospacing="0" w:line="292" w:lineRule="atLeast"/>
        <w:jc w:val="right"/>
        <w:rPr>
          <w:rFonts w:ascii="Tahoma" w:hAnsi="Tahoma" w:cs="Tahoma"/>
          <w:color w:val="000000"/>
          <w:sz w:val="21"/>
          <w:szCs w:val="21"/>
        </w:rPr>
      </w:pPr>
    </w:p>
    <w:p w:rsidR="00DE306E" w:rsidRDefault="00DE306E" w:rsidP="00DE306E">
      <w:pPr>
        <w:pStyle w:val="a3"/>
        <w:shd w:val="clear" w:color="auto" w:fill="FFFFFF"/>
        <w:spacing w:before="0" w:beforeAutospacing="0" w:after="0" w:afterAutospacing="0" w:line="292" w:lineRule="atLeast"/>
        <w:jc w:val="right"/>
        <w:rPr>
          <w:rFonts w:ascii="Tahoma" w:hAnsi="Tahoma" w:cs="Tahoma"/>
          <w:color w:val="000000"/>
          <w:sz w:val="21"/>
          <w:szCs w:val="21"/>
        </w:rPr>
      </w:pPr>
    </w:p>
    <w:p w:rsidR="00DE306E" w:rsidRDefault="00DE306E" w:rsidP="00DE306E">
      <w:pPr>
        <w:pStyle w:val="a3"/>
        <w:shd w:val="clear" w:color="auto" w:fill="FFFFFF"/>
        <w:spacing w:before="0" w:beforeAutospacing="0" w:after="0" w:afterAutospacing="0" w:line="292" w:lineRule="atLeast"/>
        <w:jc w:val="right"/>
        <w:rPr>
          <w:rFonts w:ascii="Tahoma" w:hAnsi="Tahoma" w:cs="Tahoma"/>
          <w:color w:val="000000"/>
          <w:sz w:val="21"/>
          <w:szCs w:val="21"/>
        </w:rPr>
      </w:pPr>
    </w:p>
    <w:p w:rsidR="00DE306E" w:rsidRDefault="00DE306E" w:rsidP="00DE306E">
      <w:pPr>
        <w:pStyle w:val="a3"/>
        <w:shd w:val="clear" w:color="auto" w:fill="FFFFFF"/>
        <w:spacing w:before="0" w:beforeAutospacing="0" w:after="0" w:afterAutospacing="0" w:line="292" w:lineRule="atLeast"/>
        <w:jc w:val="right"/>
        <w:rPr>
          <w:rFonts w:ascii="Tahoma" w:hAnsi="Tahoma" w:cs="Tahoma"/>
          <w:color w:val="000000"/>
          <w:sz w:val="21"/>
          <w:szCs w:val="21"/>
        </w:rPr>
      </w:pPr>
    </w:p>
    <w:p w:rsidR="00DE306E" w:rsidRDefault="00DE306E" w:rsidP="00DE306E">
      <w:pPr>
        <w:pStyle w:val="a3"/>
        <w:shd w:val="clear" w:color="auto" w:fill="FFFFFF"/>
        <w:spacing w:before="0" w:beforeAutospacing="0" w:after="0" w:afterAutospacing="0" w:line="292" w:lineRule="atLeast"/>
        <w:jc w:val="right"/>
        <w:rPr>
          <w:rFonts w:ascii="Tahoma" w:hAnsi="Tahoma" w:cs="Tahoma"/>
          <w:color w:val="000000"/>
          <w:sz w:val="21"/>
          <w:szCs w:val="21"/>
        </w:rPr>
      </w:pPr>
    </w:p>
    <w:p w:rsidR="00DE306E" w:rsidRDefault="00DE306E" w:rsidP="00DE306E">
      <w:pPr>
        <w:pStyle w:val="a3"/>
        <w:shd w:val="clear" w:color="auto" w:fill="FFFFFF"/>
        <w:spacing w:before="0" w:beforeAutospacing="0" w:after="0" w:afterAutospacing="0" w:line="292" w:lineRule="atLeast"/>
        <w:jc w:val="right"/>
        <w:rPr>
          <w:rFonts w:ascii="Tahoma" w:hAnsi="Tahoma" w:cs="Tahoma"/>
          <w:color w:val="000000"/>
          <w:sz w:val="21"/>
          <w:szCs w:val="21"/>
        </w:rPr>
      </w:pPr>
    </w:p>
    <w:p w:rsidR="00DE306E" w:rsidRDefault="00DE306E" w:rsidP="00DE306E">
      <w:pPr>
        <w:pStyle w:val="a3"/>
        <w:shd w:val="clear" w:color="auto" w:fill="FFFFFF"/>
        <w:spacing w:before="0" w:beforeAutospacing="0" w:after="0" w:afterAutospacing="0" w:line="292" w:lineRule="atLeast"/>
        <w:jc w:val="right"/>
        <w:rPr>
          <w:rFonts w:ascii="Tahoma" w:hAnsi="Tahoma" w:cs="Tahoma"/>
          <w:color w:val="000000"/>
          <w:sz w:val="21"/>
          <w:szCs w:val="21"/>
        </w:rPr>
      </w:pPr>
    </w:p>
    <w:p w:rsidR="00DE306E" w:rsidRDefault="00DE306E" w:rsidP="00DE306E">
      <w:pPr>
        <w:pStyle w:val="a3"/>
        <w:shd w:val="clear" w:color="auto" w:fill="FFFFFF"/>
        <w:spacing w:before="0" w:beforeAutospacing="0" w:after="0" w:afterAutospacing="0" w:line="292" w:lineRule="atLeast"/>
        <w:jc w:val="right"/>
        <w:rPr>
          <w:rFonts w:ascii="Tahoma" w:hAnsi="Tahoma" w:cs="Tahoma"/>
          <w:color w:val="000000"/>
          <w:sz w:val="21"/>
          <w:szCs w:val="21"/>
        </w:rPr>
      </w:pPr>
    </w:p>
    <w:p w:rsidR="00DE306E" w:rsidRDefault="00DE306E" w:rsidP="00DE306E">
      <w:pPr>
        <w:pStyle w:val="a3"/>
        <w:shd w:val="clear" w:color="auto" w:fill="FFFFFF"/>
        <w:spacing w:before="0" w:beforeAutospacing="0" w:after="0" w:afterAutospacing="0" w:line="292" w:lineRule="atLeast"/>
        <w:jc w:val="right"/>
        <w:rPr>
          <w:rFonts w:ascii="Tahoma" w:hAnsi="Tahoma" w:cs="Tahoma"/>
          <w:color w:val="000000"/>
          <w:sz w:val="21"/>
          <w:szCs w:val="21"/>
        </w:rPr>
      </w:pPr>
    </w:p>
    <w:p w:rsidR="00DE306E" w:rsidRDefault="00DE306E" w:rsidP="00DE306E">
      <w:pPr>
        <w:pStyle w:val="a3"/>
        <w:shd w:val="clear" w:color="auto" w:fill="FFFFFF"/>
        <w:spacing w:before="0" w:beforeAutospacing="0" w:after="0" w:afterAutospacing="0" w:line="292" w:lineRule="atLeast"/>
        <w:jc w:val="right"/>
        <w:rPr>
          <w:rFonts w:ascii="Tahoma" w:hAnsi="Tahoma" w:cs="Tahoma"/>
          <w:color w:val="000000"/>
          <w:sz w:val="21"/>
          <w:szCs w:val="21"/>
        </w:rPr>
      </w:pPr>
    </w:p>
    <w:p w:rsidR="00DE306E" w:rsidRDefault="00DE306E" w:rsidP="00DE306E">
      <w:pPr>
        <w:pStyle w:val="a3"/>
        <w:shd w:val="clear" w:color="auto" w:fill="FFFFFF"/>
        <w:spacing w:before="0" w:beforeAutospacing="0" w:after="0" w:afterAutospacing="0" w:line="292" w:lineRule="atLeast"/>
        <w:jc w:val="right"/>
        <w:rPr>
          <w:rFonts w:ascii="Tahoma" w:hAnsi="Tahoma" w:cs="Tahoma"/>
          <w:color w:val="000000"/>
          <w:sz w:val="21"/>
          <w:szCs w:val="21"/>
        </w:rPr>
      </w:pPr>
    </w:p>
    <w:p w:rsidR="00DE306E" w:rsidRDefault="00DE306E" w:rsidP="00DE306E">
      <w:pPr>
        <w:pStyle w:val="a3"/>
        <w:shd w:val="clear" w:color="auto" w:fill="FFFFFF"/>
        <w:spacing w:before="0" w:beforeAutospacing="0" w:after="0" w:afterAutospacing="0" w:line="292" w:lineRule="atLeast"/>
        <w:jc w:val="right"/>
        <w:rPr>
          <w:rFonts w:ascii="Tahoma" w:hAnsi="Tahoma" w:cs="Tahoma"/>
          <w:color w:val="000000"/>
          <w:sz w:val="21"/>
          <w:szCs w:val="21"/>
        </w:rPr>
      </w:pPr>
    </w:p>
    <w:p w:rsidR="00DE306E" w:rsidRDefault="00DE306E" w:rsidP="00DE306E">
      <w:pPr>
        <w:pStyle w:val="a3"/>
        <w:shd w:val="clear" w:color="auto" w:fill="FFFFFF"/>
        <w:spacing w:before="0" w:beforeAutospacing="0" w:after="0" w:afterAutospacing="0" w:line="292" w:lineRule="atLeast"/>
        <w:jc w:val="right"/>
        <w:rPr>
          <w:rFonts w:ascii="Tahoma" w:hAnsi="Tahoma" w:cs="Tahoma"/>
          <w:color w:val="000000"/>
          <w:sz w:val="21"/>
          <w:szCs w:val="21"/>
        </w:rPr>
      </w:pPr>
    </w:p>
    <w:p w:rsidR="00DE306E" w:rsidRDefault="00DE306E" w:rsidP="00DE306E">
      <w:pPr>
        <w:pStyle w:val="a3"/>
        <w:shd w:val="clear" w:color="auto" w:fill="FFFFFF"/>
        <w:spacing w:before="0" w:beforeAutospacing="0" w:after="0" w:afterAutospacing="0" w:line="292" w:lineRule="atLeast"/>
        <w:jc w:val="right"/>
        <w:rPr>
          <w:rFonts w:ascii="Tahoma" w:hAnsi="Tahoma" w:cs="Tahoma"/>
          <w:color w:val="000000"/>
          <w:sz w:val="21"/>
          <w:szCs w:val="21"/>
        </w:rPr>
      </w:pPr>
    </w:p>
    <w:p w:rsidR="00DE306E" w:rsidRPr="00DE306E" w:rsidRDefault="00DE306E" w:rsidP="00DE306E">
      <w:pPr>
        <w:pStyle w:val="a3"/>
        <w:shd w:val="clear" w:color="auto" w:fill="FFFFFF"/>
        <w:spacing w:before="0" w:beforeAutospacing="0" w:after="0" w:afterAutospacing="0" w:line="292" w:lineRule="atLeast"/>
        <w:jc w:val="right"/>
        <w:rPr>
          <w:rFonts w:ascii="Tahoma" w:hAnsi="Tahoma" w:cs="Tahoma"/>
          <w:color w:val="000000"/>
          <w:sz w:val="21"/>
          <w:szCs w:val="21"/>
        </w:rPr>
      </w:pPr>
    </w:p>
    <w:p w:rsidR="009820BA" w:rsidRPr="00AC5A97" w:rsidRDefault="009820BA" w:rsidP="00885C6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AC5A97">
        <w:rPr>
          <w:rFonts w:ascii="Times New Roman" w:eastAsia="Times New Roman" w:hAnsi="Times New Roman" w:cs="Times New Roman"/>
          <w:bCs/>
          <w:color w:val="000000"/>
        </w:rPr>
        <w:lastRenderedPageBreak/>
        <w:t>П</w:t>
      </w:r>
      <w:r w:rsidR="00DE306E" w:rsidRPr="00AC5A97">
        <w:rPr>
          <w:rFonts w:ascii="Times New Roman" w:eastAsia="Times New Roman" w:hAnsi="Times New Roman" w:cs="Times New Roman"/>
          <w:bCs/>
          <w:color w:val="000000"/>
        </w:rPr>
        <w:t xml:space="preserve">риложение </w:t>
      </w:r>
      <w:r w:rsidRPr="00AC5A97">
        <w:rPr>
          <w:rFonts w:ascii="Times New Roman" w:eastAsia="Times New Roman" w:hAnsi="Times New Roman" w:cs="Times New Roman"/>
          <w:bCs/>
          <w:color w:val="000000"/>
        </w:rPr>
        <w:t xml:space="preserve"> №</w:t>
      </w:r>
    </w:p>
    <w:p w:rsidR="009820BA" w:rsidRPr="00AC5A97" w:rsidRDefault="00DE306E" w:rsidP="00885C6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AC5A97">
        <w:rPr>
          <w:rFonts w:ascii="Times New Roman" w:eastAsia="Times New Roman" w:hAnsi="Times New Roman" w:cs="Times New Roman"/>
          <w:bCs/>
          <w:color w:val="000000"/>
        </w:rPr>
        <w:t>к</w:t>
      </w:r>
      <w:r w:rsidR="009820BA" w:rsidRPr="00AC5A97">
        <w:rPr>
          <w:rFonts w:ascii="Times New Roman" w:eastAsia="Times New Roman" w:hAnsi="Times New Roman" w:cs="Times New Roman"/>
          <w:bCs/>
          <w:color w:val="000000"/>
        </w:rPr>
        <w:t xml:space="preserve"> решению Думы </w:t>
      </w:r>
      <w:proofErr w:type="spellStart"/>
      <w:r w:rsidR="009820BA" w:rsidRPr="00AC5A97">
        <w:rPr>
          <w:rFonts w:ascii="Times New Roman" w:eastAsia="Times New Roman" w:hAnsi="Times New Roman" w:cs="Times New Roman"/>
          <w:bCs/>
          <w:color w:val="000000"/>
        </w:rPr>
        <w:t>Шара-Тоготского</w:t>
      </w:r>
      <w:proofErr w:type="spellEnd"/>
    </w:p>
    <w:p w:rsidR="009820BA" w:rsidRPr="00AC5A97" w:rsidRDefault="00DE306E" w:rsidP="00885C6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AC5A97">
        <w:rPr>
          <w:rFonts w:ascii="Times New Roman" w:eastAsia="Times New Roman" w:hAnsi="Times New Roman" w:cs="Times New Roman"/>
          <w:bCs/>
          <w:color w:val="000000"/>
        </w:rPr>
        <w:t>м</w:t>
      </w:r>
      <w:r w:rsidR="009820BA" w:rsidRPr="00AC5A97">
        <w:rPr>
          <w:rFonts w:ascii="Times New Roman" w:eastAsia="Times New Roman" w:hAnsi="Times New Roman" w:cs="Times New Roman"/>
          <w:bCs/>
          <w:color w:val="000000"/>
        </w:rPr>
        <w:t>униципального образования</w:t>
      </w:r>
    </w:p>
    <w:p w:rsidR="009820BA" w:rsidRPr="00AC5A97" w:rsidRDefault="009820BA" w:rsidP="00885C6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AC5A97">
        <w:rPr>
          <w:rFonts w:ascii="Times New Roman" w:eastAsia="Times New Roman" w:hAnsi="Times New Roman" w:cs="Times New Roman"/>
          <w:bCs/>
          <w:color w:val="000000"/>
        </w:rPr>
        <w:t>от</w:t>
      </w:r>
      <w:r w:rsidR="00EB4A61" w:rsidRPr="00AC5A97">
        <w:rPr>
          <w:rFonts w:ascii="Times New Roman" w:eastAsia="Times New Roman" w:hAnsi="Times New Roman" w:cs="Times New Roman"/>
          <w:bCs/>
          <w:color w:val="000000"/>
        </w:rPr>
        <w:t xml:space="preserve"> 29.03.</w:t>
      </w:r>
      <w:r w:rsidRPr="00AC5A97">
        <w:rPr>
          <w:rFonts w:ascii="Times New Roman" w:eastAsia="Times New Roman" w:hAnsi="Times New Roman" w:cs="Times New Roman"/>
          <w:bCs/>
          <w:color w:val="000000"/>
        </w:rPr>
        <w:t>2017г. №</w:t>
      </w:r>
      <w:r w:rsidR="00EB4A61" w:rsidRPr="00AC5A97">
        <w:rPr>
          <w:rFonts w:ascii="Times New Roman" w:eastAsia="Times New Roman" w:hAnsi="Times New Roman" w:cs="Times New Roman"/>
          <w:bCs/>
          <w:color w:val="000000"/>
        </w:rPr>
        <w:t xml:space="preserve"> 64</w:t>
      </w:r>
      <w:r w:rsidRPr="00AC5A97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9820BA" w:rsidRPr="00AC5A97" w:rsidRDefault="009820BA" w:rsidP="009820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820BA" w:rsidRPr="00AC5A97" w:rsidRDefault="00432BB7" w:rsidP="00B10F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C5A97">
        <w:rPr>
          <w:rFonts w:ascii="Times New Roman" w:eastAsia="Times New Roman" w:hAnsi="Times New Roman" w:cs="Times New Roman"/>
          <w:b/>
          <w:bCs/>
          <w:color w:val="000000"/>
        </w:rPr>
        <w:t>ПОЛОЖЕНИЕ</w:t>
      </w:r>
    </w:p>
    <w:p w:rsidR="00432BB7" w:rsidRPr="00AC5A97" w:rsidRDefault="00EB4A61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AC5A97">
        <w:rPr>
          <w:rFonts w:ascii="Times New Roman" w:eastAsia="Times New Roman" w:hAnsi="Times New Roman" w:cs="Times New Roman"/>
          <w:b/>
          <w:bCs/>
          <w:color w:val="000000"/>
        </w:rPr>
        <w:t xml:space="preserve">О МУНИЦИПАЛЬНОЙ </w:t>
      </w:r>
      <w:r w:rsidR="00432BB7" w:rsidRPr="00AC5A97">
        <w:rPr>
          <w:rFonts w:ascii="Times New Roman" w:eastAsia="Times New Roman" w:hAnsi="Times New Roman" w:cs="Times New Roman"/>
          <w:b/>
          <w:bCs/>
          <w:color w:val="000000"/>
        </w:rPr>
        <w:t xml:space="preserve">КАЗНЕ МУНИЦИПАЛЬНОГО ОБРАЗОВАНИЯ  </w:t>
      </w:r>
      <w:r w:rsidR="009820BA" w:rsidRPr="00AC5A97">
        <w:rPr>
          <w:rFonts w:ascii="Times New Roman" w:eastAsia="Times New Roman" w:hAnsi="Times New Roman" w:cs="Times New Roman"/>
          <w:b/>
          <w:bCs/>
          <w:color w:val="000000"/>
        </w:rPr>
        <w:t>ШАРА-ТОГОТСКОГО СЕЛЬСКОГО ПОСЕЛЕНИЯ</w:t>
      </w:r>
      <w:r w:rsidR="00432BB7" w:rsidRPr="00AC5A9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32BB7" w:rsidRPr="00AC5A97" w:rsidRDefault="00432BB7" w:rsidP="00B10F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1. Общие положения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1.1. Настоящее Положение разработано в соответствии с Конституцией Российской Федерации, Гражданским кодексом Российской Федерации и определяет общие цели, задачи, порядок формирования, учета, управления и распоряжения муниципальным имуществом, составляющим имущественную казну муниципа</w:t>
      </w:r>
      <w:r w:rsidR="00885C67" w:rsidRPr="00AC5A97">
        <w:rPr>
          <w:rFonts w:ascii="Times New Roman" w:eastAsia="Times New Roman" w:hAnsi="Times New Roman" w:cs="Times New Roman"/>
          <w:color w:val="000000"/>
        </w:rPr>
        <w:t xml:space="preserve">льного образования – </w:t>
      </w:r>
      <w:proofErr w:type="spellStart"/>
      <w:r w:rsidR="00885C67" w:rsidRPr="00AC5A97">
        <w:rPr>
          <w:rFonts w:ascii="Times New Roman" w:eastAsia="Times New Roman" w:hAnsi="Times New Roman" w:cs="Times New Roman"/>
          <w:color w:val="000000"/>
        </w:rPr>
        <w:t>Шара-Тоготского</w:t>
      </w:r>
      <w:proofErr w:type="spellEnd"/>
      <w:r w:rsidR="00885C67" w:rsidRPr="00AC5A97"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  <w:r w:rsidRPr="00AC5A97">
        <w:rPr>
          <w:rFonts w:ascii="Times New Roman" w:eastAsia="Times New Roman" w:hAnsi="Times New Roman" w:cs="Times New Roman"/>
          <w:color w:val="000000"/>
        </w:rPr>
        <w:t xml:space="preserve"> (далее - имущество казны).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 xml:space="preserve">1.2. Муниципальная казна муниципального образования </w:t>
      </w:r>
      <w:r w:rsidR="00885C67" w:rsidRPr="00AC5A97">
        <w:rPr>
          <w:rFonts w:ascii="Times New Roman" w:eastAsia="Times New Roman" w:hAnsi="Times New Roman" w:cs="Times New Roman"/>
          <w:color w:val="000000"/>
        </w:rPr>
        <w:t>–</w:t>
      </w:r>
      <w:r w:rsidRPr="00AC5A9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85C67" w:rsidRPr="00AC5A97">
        <w:rPr>
          <w:rFonts w:ascii="Times New Roman" w:eastAsia="Times New Roman" w:hAnsi="Times New Roman" w:cs="Times New Roman"/>
          <w:color w:val="000000"/>
        </w:rPr>
        <w:t>Шара-Тоготского</w:t>
      </w:r>
      <w:proofErr w:type="spellEnd"/>
      <w:r w:rsidR="00885C67" w:rsidRPr="00AC5A97"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  <w:r w:rsidRPr="00AC5A97">
        <w:rPr>
          <w:rFonts w:ascii="Times New Roman" w:eastAsia="Times New Roman" w:hAnsi="Times New Roman" w:cs="Times New Roman"/>
          <w:color w:val="000000"/>
        </w:rPr>
        <w:t xml:space="preserve"> представляет собой совокупность средств местного бюджета и иного муниципального имущества, в том числе движимые и недвижимые вещи, а также имущественные права, находящиеся в собственности муниципального образования -</w:t>
      </w:r>
      <w:r w:rsidR="00885C67" w:rsidRPr="00AC5A9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85C67" w:rsidRPr="00AC5A97">
        <w:rPr>
          <w:rFonts w:ascii="Times New Roman" w:eastAsia="Times New Roman" w:hAnsi="Times New Roman" w:cs="Times New Roman"/>
          <w:color w:val="000000"/>
        </w:rPr>
        <w:t>Шара-Тоготского</w:t>
      </w:r>
      <w:proofErr w:type="spellEnd"/>
      <w:r w:rsidR="00885C67" w:rsidRPr="00AC5A97">
        <w:rPr>
          <w:rFonts w:ascii="Times New Roman" w:eastAsia="Times New Roman" w:hAnsi="Times New Roman" w:cs="Times New Roman"/>
          <w:color w:val="000000"/>
        </w:rPr>
        <w:t xml:space="preserve"> сельского поселения,</w:t>
      </w:r>
      <w:r w:rsidRPr="00AC5A97">
        <w:rPr>
          <w:rFonts w:ascii="Times New Roman" w:eastAsia="Times New Roman" w:hAnsi="Times New Roman" w:cs="Times New Roman"/>
          <w:color w:val="000000"/>
        </w:rPr>
        <w:t xml:space="preserve"> не закрепленные за муниципальными унитарными предприятиями и учреждениями.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Настоящее Положение не регулирует порядок формирования и распоряжения входящими в состав казны средствами местного бюджета.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1.3. Приобретение и осуществление имущественных и иных прав и обязанностей, а также обеспечение защиты прав собственника казны, в том числе судебной, учет, управление и распоряжение от им</w:t>
      </w:r>
      <w:r w:rsidR="00B10FFE" w:rsidRPr="00AC5A97">
        <w:rPr>
          <w:rFonts w:ascii="Times New Roman" w:eastAsia="Times New Roman" w:hAnsi="Times New Roman" w:cs="Times New Roman"/>
          <w:color w:val="000000"/>
        </w:rPr>
        <w:t>ени муниципального образовани</w:t>
      </w:r>
      <w:proofErr w:type="gramStart"/>
      <w:r w:rsidR="00B10FFE" w:rsidRPr="00AC5A97">
        <w:rPr>
          <w:rFonts w:ascii="Times New Roman" w:eastAsia="Times New Roman" w:hAnsi="Times New Roman" w:cs="Times New Roman"/>
          <w:color w:val="000000"/>
        </w:rPr>
        <w:t>я-</w:t>
      </w:r>
      <w:proofErr w:type="gramEnd"/>
      <w:r w:rsidR="00B10FFE" w:rsidRPr="00AC5A9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10FFE" w:rsidRPr="00AC5A97">
        <w:rPr>
          <w:rFonts w:ascii="Times New Roman" w:eastAsia="Times New Roman" w:hAnsi="Times New Roman" w:cs="Times New Roman"/>
          <w:color w:val="000000"/>
        </w:rPr>
        <w:t>Шара-Тоготского</w:t>
      </w:r>
      <w:proofErr w:type="spellEnd"/>
      <w:r w:rsidR="00B10FFE" w:rsidRPr="00AC5A97"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  <w:r w:rsidRPr="00AC5A97">
        <w:rPr>
          <w:rFonts w:ascii="Times New Roman" w:eastAsia="Times New Roman" w:hAnsi="Times New Roman" w:cs="Times New Roman"/>
          <w:color w:val="000000"/>
        </w:rPr>
        <w:t xml:space="preserve">  осуществляют в рамках своих полномочий Совет депута</w:t>
      </w:r>
      <w:r w:rsidR="00B10FFE" w:rsidRPr="00AC5A97">
        <w:rPr>
          <w:rFonts w:ascii="Times New Roman" w:eastAsia="Times New Roman" w:hAnsi="Times New Roman" w:cs="Times New Roman"/>
          <w:color w:val="000000"/>
        </w:rPr>
        <w:t xml:space="preserve">тов муниципального образования- </w:t>
      </w:r>
      <w:proofErr w:type="spellStart"/>
      <w:r w:rsidR="00B10FFE" w:rsidRPr="00AC5A97">
        <w:rPr>
          <w:rFonts w:ascii="Times New Roman" w:eastAsia="Times New Roman" w:hAnsi="Times New Roman" w:cs="Times New Roman"/>
          <w:color w:val="000000"/>
        </w:rPr>
        <w:t>Шара-Тоготского</w:t>
      </w:r>
      <w:proofErr w:type="spellEnd"/>
      <w:r w:rsidR="00B10FFE" w:rsidRPr="00AC5A97"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  <w:r w:rsidRPr="00AC5A97">
        <w:rPr>
          <w:rFonts w:ascii="Times New Roman" w:eastAsia="Times New Roman" w:hAnsi="Times New Roman" w:cs="Times New Roman"/>
          <w:color w:val="000000"/>
        </w:rPr>
        <w:t xml:space="preserve">, администрация муниципального образования - </w:t>
      </w:r>
      <w:proofErr w:type="spellStart"/>
      <w:r w:rsidR="00B10FFE" w:rsidRPr="00AC5A97">
        <w:rPr>
          <w:rFonts w:ascii="Times New Roman" w:eastAsia="Times New Roman" w:hAnsi="Times New Roman" w:cs="Times New Roman"/>
          <w:color w:val="000000"/>
        </w:rPr>
        <w:t>Шара-Тоготского</w:t>
      </w:r>
      <w:proofErr w:type="spellEnd"/>
      <w:r w:rsidR="00B10FFE" w:rsidRPr="00AC5A97">
        <w:rPr>
          <w:rFonts w:ascii="Times New Roman" w:eastAsia="Times New Roman" w:hAnsi="Times New Roman" w:cs="Times New Roman"/>
          <w:color w:val="000000"/>
        </w:rPr>
        <w:t xml:space="preserve"> сельского поселения.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1.4. В случае вовлечения имущества казны в сделку соответствующие права и обязанности приобретает собственник имущества муниципального образования -</w:t>
      </w:r>
      <w:r w:rsidR="00B10FFE" w:rsidRPr="00AC5A9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10FFE" w:rsidRPr="00AC5A97">
        <w:rPr>
          <w:rFonts w:ascii="Times New Roman" w:eastAsia="Times New Roman" w:hAnsi="Times New Roman" w:cs="Times New Roman"/>
          <w:color w:val="000000"/>
        </w:rPr>
        <w:t>Шара-Тоготского</w:t>
      </w:r>
      <w:proofErr w:type="spellEnd"/>
      <w:r w:rsidR="00B10FFE" w:rsidRPr="00AC5A97"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  <w:r w:rsidRPr="00AC5A97">
        <w:rPr>
          <w:rFonts w:ascii="Times New Roman" w:eastAsia="Times New Roman" w:hAnsi="Times New Roman" w:cs="Times New Roman"/>
          <w:color w:val="000000"/>
        </w:rPr>
        <w:t>. Условия и порядок передачи имущества казны по сделкам обязательственного характера, а также распоряжение иными способами регулируются правовыми актами органов местного самоуправления, принятыми в пределах их компетенции.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32BB7" w:rsidRPr="00AC5A97" w:rsidRDefault="00432BB7" w:rsidP="00B10F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2. Цели и задачи управления имуществом казны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lastRenderedPageBreak/>
        <w:t>2.1. Основными целями формирования, учета, управления и распоряжения имуществом казны являются: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- повышение эффективности использования муниципального имущества;</w:t>
      </w:r>
    </w:p>
    <w:p w:rsidR="00B10FFE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- привлечение инвестиций и стимулирование предпринимательской активности на территории муниципального образования -</w:t>
      </w:r>
      <w:r w:rsidR="00B10FFE" w:rsidRPr="00AC5A9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10FFE" w:rsidRPr="00AC5A97">
        <w:rPr>
          <w:rFonts w:ascii="Times New Roman" w:eastAsia="Times New Roman" w:hAnsi="Times New Roman" w:cs="Times New Roman"/>
          <w:color w:val="000000"/>
        </w:rPr>
        <w:t>Шара-Тоготского</w:t>
      </w:r>
      <w:proofErr w:type="spellEnd"/>
      <w:r w:rsidR="00B10FFE" w:rsidRPr="00AC5A97">
        <w:rPr>
          <w:rFonts w:ascii="Times New Roman" w:eastAsia="Times New Roman" w:hAnsi="Times New Roman" w:cs="Times New Roman"/>
          <w:color w:val="000000"/>
        </w:rPr>
        <w:t xml:space="preserve"> сельского поселения;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 xml:space="preserve"> - укрепление экономической основы муниципального образования - </w:t>
      </w:r>
      <w:proofErr w:type="spellStart"/>
      <w:r w:rsidR="00B10FFE" w:rsidRPr="00AC5A97">
        <w:rPr>
          <w:rFonts w:ascii="Times New Roman" w:eastAsia="Times New Roman" w:hAnsi="Times New Roman" w:cs="Times New Roman"/>
          <w:color w:val="000000"/>
        </w:rPr>
        <w:t>Шара-Тоготского</w:t>
      </w:r>
      <w:proofErr w:type="spellEnd"/>
      <w:r w:rsidR="00B10FFE" w:rsidRPr="00AC5A97">
        <w:rPr>
          <w:rFonts w:ascii="Times New Roman" w:eastAsia="Times New Roman" w:hAnsi="Times New Roman" w:cs="Times New Roman"/>
          <w:color w:val="000000"/>
        </w:rPr>
        <w:t xml:space="preserve"> сельского поселения;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- обеспечение обязатель</w:t>
      </w:r>
      <w:proofErr w:type="gramStart"/>
      <w:r w:rsidRPr="00AC5A97">
        <w:rPr>
          <w:rFonts w:ascii="Times New Roman" w:eastAsia="Times New Roman" w:hAnsi="Times New Roman" w:cs="Times New Roman"/>
          <w:color w:val="000000"/>
        </w:rPr>
        <w:t>ств в сф</w:t>
      </w:r>
      <w:proofErr w:type="gramEnd"/>
      <w:r w:rsidRPr="00AC5A97">
        <w:rPr>
          <w:rFonts w:ascii="Times New Roman" w:eastAsia="Times New Roman" w:hAnsi="Times New Roman" w:cs="Times New Roman"/>
          <w:color w:val="000000"/>
        </w:rPr>
        <w:t>ере гражданских правоотношений;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- реализация самостоятельной экономической политики района на рынке недвижимости, ценных бумаг, инвестиций;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- сохранение, приобретение объектов муниципальной собственности.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2.2. В указанных целях при управлении и распоряжении имуществом казны решаются задачи: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 xml:space="preserve">1) обеспечение </w:t>
      </w:r>
      <w:proofErr w:type="gramStart"/>
      <w:r w:rsidRPr="00AC5A97">
        <w:rPr>
          <w:rFonts w:ascii="Times New Roman" w:eastAsia="Times New Roman" w:hAnsi="Times New Roman" w:cs="Times New Roman"/>
          <w:color w:val="000000"/>
        </w:rPr>
        <w:t>по</w:t>
      </w:r>
      <w:proofErr w:type="gramEnd"/>
      <w:r w:rsidR="00184ACE" w:rsidRPr="00AC5A9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AC5A97">
        <w:rPr>
          <w:rFonts w:ascii="Times New Roman" w:eastAsia="Times New Roman" w:hAnsi="Times New Roman" w:cs="Times New Roman"/>
          <w:color w:val="000000"/>
        </w:rPr>
        <w:t>объектного</w:t>
      </w:r>
      <w:proofErr w:type="gramEnd"/>
      <w:r w:rsidRPr="00AC5A97">
        <w:rPr>
          <w:rFonts w:ascii="Times New Roman" w:eastAsia="Times New Roman" w:hAnsi="Times New Roman" w:cs="Times New Roman"/>
          <w:color w:val="000000"/>
        </w:rPr>
        <w:t xml:space="preserve"> учета и отражения движения имущества казны;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 xml:space="preserve">2) </w:t>
      </w:r>
      <w:proofErr w:type="gramStart"/>
      <w:r w:rsidRPr="00AC5A97"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 w:rsidRPr="00AC5A97">
        <w:rPr>
          <w:rFonts w:ascii="Times New Roman" w:eastAsia="Times New Roman" w:hAnsi="Times New Roman" w:cs="Times New Roman"/>
          <w:color w:val="000000"/>
        </w:rPr>
        <w:t xml:space="preserve"> сохранностью и использованием муниципального имущества;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3) выработка наиболее эффективных способов использования муниципального имущества;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4) формирование информационной базы данных;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 xml:space="preserve">5) обеспечение принятия управленческих решений и </w:t>
      </w:r>
      <w:proofErr w:type="gramStart"/>
      <w:r w:rsidRPr="00AC5A97">
        <w:rPr>
          <w:rFonts w:ascii="Times New Roman" w:eastAsia="Times New Roman" w:hAnsi="Times New Roman" w:cs="Times New Roman"/>
          <w:color w:val="000000"/>
        </w:rPr>
        <w:t>контроля за</w:t>
      </w:r>
      <w:proofErr w:type="gramEnd"/>
      <w:r w:rsidRPr="00AC5A97">
        <w:rPr>
          <w:rFonts w:ascii="Times New Roman" w:eastAsia="Times New Roman" w:hAnsi="Times New Roman" w:cs="Times New Roman"/>
          <w:color w:val="000000"/>
        </w:rPr>
        <w:t xml:space="preserve"> их выполнением, соблюдения действующего законодательства в сфере распоряжения муниципальной собственностью.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32BB7" w:rsidRPr="00AC5A97" w:rsidRDefault="00432BB7" w:rsidP="00B10F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3. Состав и источники формирования имущества казны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3.1. В состав казны входят: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1) недвижимое имущество, находящееся в муниципальной собственности и не закрепленное за муниципальными предприятиями и учреждениями: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- отдельно стоящие жилые и нежилые здания;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- нежилые помещения, в том числе встроенно-пристроенные к жилым домам;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- жилые помещения и отдельные комнаты в них;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- имущество, находящееся в долевой собственности;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- земельные участки, иные природные ресурсы, отнесенные к муниципальной собственности;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- строения, сооружения, объекты инженерной инфраструктуры, иные хозяйственные сооружения;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- иные недвижимые вещи;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2) движимое имущество, находящееся в муниципальной собственности и не закрепленное за муниципальными предприятиями и учреждениями: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- машины, станки, оборудование;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- иные движимые вещи;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 xml:space="preserve">3) имущественные права муниципального образования - </w:t>
      </w:r>
      <w:proofErr w:type="spellStart"/>
      <w:r w:rsidR="00B10FFE" w:rsidRPr="00AC5A97">
        <w:rPr>
          <w:rFonts w:ascii="Times New Roman" w:eastAsia="Times New Roman" w:hAnsi="Times New Roman" w:cs="Times New Roman"/>
          <w:color w:val="000000"/>
        </w:rPr>
        <w:t>Шара-Тоготского</w:t>
      </w:r>
      <w:proofErr w:type="spellEnd"/>
      <w:r w:rsidR="00B10FFE" w:rsidRPr="00AC5A97">
        <w:rPr>
          <w:rFonts w:ascii="Times New Roman" w:eastAsia="Times New Roman" w:hAnsi="Times New Roman" w:cs="Times New Roman"/>
          <w:color w:val="000000"/>
        </w:rPr>
        <w:t xml:space="preserve"> сельского поселения </w:t>
      </w:r>
      <w:r w:rsidRPr="00AC5A97">
        <w:rPr>
          <w:rFonts w:ascii="Times New Roman" w:eastAsia="Times New Roman" w:hAnsi="Times New Roman" w:cs="Times New Roman"/>
          <w:color w:val="000000"/>
        </w:rPr>
        <w:t>в отношении хозяйственных обществ, приобретенные им в связи с участием в образовании имущества данных юридических лиц;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4) программные продукты и информационные базы данных;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5) иное имущество в соответствии с законодательством.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3.2. Основаниями возникновения права муниципальной собственности на отдельные объекты гражданских прав и включения их в состав имущественной казны являются: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1) создание и приобретение объектов за счет средств местного бюджета;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2) передача в муниципальную собственность объектов в порядке, предусмотренном действующим законодательством о разграничении государственной собственности на федеральную собственность, собственность субъектов Российской Федерации и муниципальную собственность;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3) приобретение права муниципальной собственности на брошенные вещи, а также вещи, признанные в установленном порядке бесхозными и поступившие в связи с этим в муниципальную собственность в порядке, установленном действующим законодательством;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4) передача имущества, подлежащего распределению между акционерами или участниками юридического лица при его ликвидации;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5) передача невостребованного имущества, оставшегося после погашения требований кредиторов организации-должника, в порядке, определенном Федеральным законом "О несостоятельности (банкротстве)";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6) передача имущества безвозмездно в муниципальную собственность юридическими и физическими лицами;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7) вступившее в законную силу решение суда;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8) изъятие имущества из хозяйственного ведения муниципальных предприятий и оперативного управления муниципальных учреждений в порядке, установленном действующим законодательством;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9) иные основания, предусмотренные действующим законодательством.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3.3. Основаниями исключения объектов из состава имущества казны являются: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1) решение о закреплении объекта за муниципальными предприятиями и муниципальными учреждениями на праве хозяйственного ведения и оперативного управления;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2) приватизация муниципального имущества;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3) списание объектов муниципальной собственности;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4) вступившее в законную силу решение суда;</w:t>
      </w:r>
    </w:p>
    <w:p w:rsidR="00432BB7" w:rsidRPr="00AC5A97" w:rsidRDefault="00184ACE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5)</w:t>
      </w:r>
      <w:r w:rsidR="00432BB7" w:rsidRPr="00AC5A97">
        <w:rPr>
          <w:rFonts w:ascii="Times New Roman" w:eastAsia="Times New Roman" w:hAnsi="Times New Roman" w:cs="Times New Roman"/>
          <w:color w:val="000000"/>
        </w:rPr>
        <w:t>иные основания, предусмотренные действующим законодательством.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32BB7" w:rsidRPr="00AC5A97" w:rsidRDefault="00432BB7" w:rsidP="00B10F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 xml:space="preserve">4. Учет объектов муниципальной казны муниципального образования - </w:t>
      </w:r>
      <w:proofErr w:type="spellStart"/>
      <w:r w:rsidR="00B10FFE" w:rsidRPr="00AC5A97">
        <w:rPr>
          <w:rFonts w:ascii="Times New Roman" w:eastAsia="Times New Roman" w:hAnsi="Times New Roman" w:cs="Times New Roman"/>
          <w:color w:val="000000"/>
        </w:rPr>
        <w:t>Шара-Тоготского</w:t>
      </w:r>
      <w:proofErr w:type="spellEnd"/>
      <w:r w:rsidR="00B10FFE" w:rsidRPr="00AC5A97"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10FFE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 xml:space="preserve">4.1.  Учет имущества казны и отражение его движения осуществляются путем внесения сведений в соответствующий раздел Реестра муниципальной собственности муниципального образования - </w:t>
      </w:r>
      <w:proofErr w:type="spellStart"/>
      <w:r w:rsidR="00B10FFE" w:rsidRPr="00AC5A97">
        <w:rPr>
          <w:rFonts w:ascii="Times New Roman" w:eastAsia="Times New Roman" w:hAnsi="Times New Roman" w:cs="Times New Roman"/>
          <w:color w:val="000000"/>
        </w:rPr>
        <w:t>Шара-Тоготского</w:t>
      </w:r>
      <w:proofErr w:type="spellEnd"/>
      <w:r w:rsidR="00B10FFE" w:rsidRPr="00AC5A97">
        <w:rPr>
          <w:rFonts w:ascii="Times New Roman" w:eastAsia="Times New Roman" w:hAnsi="Times New Roman" w:cs="Times New Roman"/>
          <w:color w:val="000000"/>
        </w:rPr>
        <w:t xml:space="preserve"> сельского поселения.</w:t>
      </w:r>
    </w:p>
    <w:p w:rsidR="00B10FFE" w:rsidRPr="00AC5A97" w:rsidRDefault="00B10FFE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4.2</w:t>
      </w:r>
      <w:r w:rsidR="00432BB7" w:rsidRPr="00AC5A97">
        <w:rPr>
          <w:rFonts w:ascii="Times New Roman" w:eastAsia="Times New Roman" w:hAnsi="Times New Roman" w:cs="Times New Roman"/>
          <w:color w:val="000000"/>
        </w:rPr>
        <w:t xml:space="preserve">. Ведение реестра муниципальной собственности муниципального образования - </w:t>
      </w:r>
      <w:proofErr w:type="spellStart"/>
      <w:r w:rsidRPr="00AC5A97">
        <w:rPr>
          <w:rFonts w:ascii="Times New Roman" w:eastAsia="Times New Roman" w:hAnsi="Times New Roman" w:cs="Times New Roman"/>
          <w:color w:val="000000"/>
        </w:rPr>
        <w:t>Шара-Тоготского</w:t>
      </w:r>
      <w:proofErr w:type="spellEnd"/>
      <w:r w:rsidRPr="00AC5A97"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  <w:r w:rsidR="00432BB7" w:rsidRPr="00AC5A97">
        <w:rPr>
          <w:rFonts w:ascii="Times New Roman" w:eastAsia="Times New Roman" w:hAnsi="Times New Roman" w:cs="Times New Roman"/>
          <w:color w:val="000000"/>
        </w:rPr>
        <w:t xml:space="preserve"> осуществляет администрация муниципального образования - </w:t>
      </w:r>
      <w:proofErr w:type="spellStart"/>
      <w:r w:rsidRPr="00AC5A97">
        <w:rPr>
          <w:rFonts w:ascii="Times New Roman" w:eastAsia="Times New Roman" w:hAnsi="Times New Roman" w:cs="Times New Roman"/>
          <w:color w:val="000000"/>
        </w:rPr>
        <w:t>Шара-Тоготского</w:t>
      </w:r>
      <w:proofErr w:type="spellEnd"/>
      <w:r w:rsidRPr="00AC5A97">
        <w:rPr>
          <w:rFonts w:ascii="Times New Roman" w:eastAsia="Times New Roman" w:hAnsi="Times New Roman" w:cs="Times New Roman"/>
          <w:color w:val="000000"/>
        </w:rPr>
        <w:t xml:space="preserve"> сельского поселения. </w:t>
      </w:r>
    </w:p>
    <w:p w:rsidR="00432BB7" w:rsidRPr="00AC5A97" w:rsidRDefault="00B10FFE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4.3</w:t>
      </w:r>
      <w:r w:rsidR="00432BB7" w:rsidRPr="00AC5A97">
        <w:rPr>
          <w:rFonts w:ascii="Times New Roman" w:eastAsia="Times New Roman" w:hAnsi="Times New Roman" w:cs="Times New Roman"/>
          <w:color w:val="000000"/>
        </w:rPr>
        <w:t>. Муниципальная казна муниципального образования -</w:t>
      </w:r>
      <w:r w:rsidRPr="00AC5A9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C5A97">
        <w:rPr>
          <w:rFonts w:ascii="Times New Roman" w:eastAsia="Times New Roman" w:hAnsi="Times New Roman" w:cs="Times New Roman"/>
          <w:color w:val="000000"/>
        </w:rPr>
        <w:t>Шара-Тоготского</w:t>
      </w:r>
      <w:proofErr w:type="spellEnd"/>
      <w:r w:rsidRPr="00AC5A97"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  <w:r w:rsidR="00432BB7" w:rsidRPr="00AC5A97">
        <w:rPr>
          <w:rFonts w:ascii="Times New Roman" w:eastAsia="Times New Roman" w:hAnsi="Times New Roman" w:cs="Times New Roman"/>
          <w:color w:val="000000"/>
        </w:rPr>
        <w:t>, а также доходы, извлекаемые в результате вовлечения в хозяйственный оборот ее отдельных объектов, являют</w:t>
      </w:r>
      <w:r w:rsidR="00E4394C" w:rsidRPr="00AC5A97">
        <w:rPr>
          <w:rFonts w:ascii="Times New Roman" w:eastAsia="Times New Roman" w:hAnsi="Times New Roman" w:cs="Times New Roman"/>
          <w:color w:val="000000"/>
        </w:rPr>
        <w:t>ся муниципальной собственностью.</w:t>
      </w:r>
    </w:p>
    <w:p w:rsidR="00E4394C" w:rsidRPr="00AC5A97" w:rsidRDefault="00E4394C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C5A9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4.4. </w:t>
      </w:r>
      <w:r w:rsidRPr="00AC5A97">
        <w:rPr>
          <w:rFonts w:ascii="Times New Roman" w:hAnsi="Times New Roman" w:cs="Times New Roman"/>
          <w:color w:val="000000" w:themeColor="text1"/>
          <w:shd w:val="clear" w:color="auto" w:fill="FFFFFF"/>
        </w:rPr>
        <w:t>Бюджетный учет представляет собой упорядоченную систему сбора, регистрации и обобщения информации об имуществе муниципальной казны и операциях с объектами имущества казны. Объекты имущества муниципальной казны учитываются по правилам бюджетного учета.</w:t>
      </w:r>
    </w:p>
    <w:p w:rsidR="00432BB7" w:rsidRPr="00AC5A97" w:rsidRDefault="00E4394C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4.5</w:t>
      </w:r>
      <w:r w:rsidR="00432BB7" w:rsidRPr="00AC5A97">
        <w:rPr>
          <w:rFonts w:ascii="Times New Roman" w:eastAsia="Times New Roman" w:hAnsi="Times New Roman" w:cs="Times New Roman"/>
          <w:color w:val="000000"/>
        </w:rPr>
        <w:t>. Право муниципальной собственности на недвижимое имущество казны и сделки с ним подлежат государственной регистрации.</w:t>
      </w:r>
    </w:p>
    <w:p w:rsidR="00B10FFE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 xml:space="preserve">Действия по государственной регистрации права муниципальной собственности на недвижимое имущество казны от имени муниципального образования совершаются администрацией муниципального образования - </w:t>
      </w:r>
      <w:proofErr w:type="spellStart"/>
      <w:r w:rsidR="00B10FFE" w:rsidRPr="00AC5A97">
        <w:rPr>
          <w:rFonts w:ascii="Times New Roman" w:eastAsia="Times New Roman" w:hAnsi="Times New Roman" w:cs="Times New Roman"/>
          <w:color w:val="000000"/>
        </w:rPr>
        <w:t>Шара-Тоготского</w:t>
      </w:r>
      <w:proofErr w:type="spellEnd"/>
      <w:r w:rsidR="00B10FFE" w:rsidRPr="00AC5A97">
        <w:rPr>
          <w:rFonts w:ascii="Times New Roman" w:eastAsia="Times New Roman" w:hAnsi="Times New Roman" w:cs="Times New Roman"/>
          <w:color w:val="000000"/>
        </w:rPr>
        <w:t xml:space="preserve"> сельского поселения.</w:t>
      </w:r>
    </w:p>
    <w:p w:rsidR="00432BB7" w:rsidRPr="00AC5A97" w:rsidRDefault="00E4394C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4.6</w:t>
      </w:r>
      <w:r w:rsidR="00432BB7" w:rsidRPr="00AC5A97">
        <w:rPr>
          <w:rFonts w:ascii="Times New Roman" w:eastAsia="Times New Roman" w:hAnsi="Times New Roman" w:cs="Times New Roman"/>
          <w:color w:val="000000"/>
        </w:rPr>
        <w:t xml:space="preserve">. Оценка имущества казны осуществляется отделом по </w:t>
      </w:r>
      <w:r w:rsidR="00184ACE" w:rsidRPr="00AC5A97">
        <w:rPr>
          <w:rFonts w:ascii="Times New Roman" w:eastAsia="Times New Roman" w:hAnsi="Times New Roman" w:cs="Times New Roman"/>
          <w:color w:val="000000"/>
        </w:rPr>
        <w:t xml:space="preserve">организационно-техническому обеспечению жизнедеятельности поселения и социальной политики </w:t>
      </w:r>
      <w:proofErr w:type="spellStart"/>
      <w:r w:rsidR="00184ACE" w:rsidRPr="00AC5A97">
        <w:rPr>
          <w:rFonts w:ascii="Times New Roman" w:eastAsia="Times New Roman" w:hAnsi="Times New Roman" w:cs="Times New Roman"/>
          <w:color w:val="000000"/>
        </w:rPr>
        <w:t>Шара-Тоготского</w:t>
      </w:r>
      <w:proofErr w:type="spellEnd"/>
      <w:r w:rsidR="00184ACE" w:rsidRPr="00AC5A97"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 в соответствии с д</w:t>
      </w:r>
      <w:r w:rsidR="00432BB7" w:rsidRPr="00AC5A97">
        <w:rPr>
          <w:rFonts w:ascii="Times New Roman" w:eastAsia="Times New Roman" w:hAnsi="Times New Roman" w:cs="Times New Roman"/>
          <w:color w:val="000000"/>
        </w:rPr>
        <w:t>ействующим законодательством и иными правовыми актами.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32BB7" w:rsidRPr="00AC5A97" w:rsidRDefault="00432BB7" w:rsidP="00B10F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5. Обеспечение соблюдения прав и интересов муниципального образования при управлении и распоряжении имуществом казны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 xml:space="preserve">5.1. </w:t>
      </w:r>
      <w:proofErr w:type="gramStart"/>
      <w:r w:rsidRPr="00AC5A97"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 w:rsidRPr="00AC5A97">
        <w:rPr>
          <w:rFonts w:ascii="Times New Roman" w:eastAsia="Times New Roman" w:hAnsi="Times New Roman" w:cs="Times New Roman"/>
          <w:color w:val="000000"/>
        </w:rPr>
        <w:t xml:space="preserve"> сохранностью и целевым использованием имущества казны осуществляет администрация муниципального образования - </w:t>
      </w:r>
      <w:proofErr w:type="spellStart"/>
      <w:r w:rsidR="00B10FFE" w:rsidRPr="00AC5A97">
        <w:rPr>
          <w:rFonts w:ascii="Times New Roman" w:eastAsia="Times New Roman" w:hAnsi="Times New Roman" w:cs="Times New Roman"/>
          <w:color w:val="000000"/>
        </w:rPr>
        <w:t>Шара-Тоготского</w:t>
      </w:r>
      <w:proofErr w:type="spellEnd"/>
      <w:r w:rsidR="00B10FFE" w:rsidRPr="00AC5A97">
        <w:rPr>
          <w:rFonts w:ascii="Times New Roman" w:eastAsia="Times New Roman" w:hAnsi="Times New Roman" w:cs="Times New Roman"/>
          <w:color w:val="000000"/>
        </w:rPr>
        <w:t xml:space="preserve"> сельского поселения </w:t>
      </w:r>
      <w:r w:rsidRPr="00AC5A97">
        <w:rPr>
          <w:rFonts w:ascii="Times New Roman" w:eastAsia="Times New Roman" w:hAnsi="Times New Roman" w:cs="Times New Roman"/>
          <w:color w:val="000000"/>
        </w:rPr>
        <w:t>за счет средств, предусмотренных на содержание таких объектов, в рамках бюджетного финансирования.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5.2. Содержание и эксплуатация имущества казны, переданного во владение и (или) в пользование физических и юридических лиц, осуществляется в соответствии с условиями заключенных договоров о передаче имущества.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5.3. Бремя содержания и риск случайной гибели имущества казны ложатся на пользователя имущества в соответствии с заключенным договором.</w:t>
      </w:r>
    </w:p>
    <w:p w:rsidR="00432BB7" w:rsidRPr="00AC5A97" w:rsidRDefault="00432BB7" w:rsidP="00B1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5A97">
        <w:rPr>
          <w:rFonts w:ascii="Times New Roman" w:eastAsia="Times New Roman" w:hAnsi="Times New Roman" w:cs="Times New Roman"/>
          <w:color w:val="000000"/>
        </w:rPr>
        <w:t>5.4. Имущественные требования, обращенные к муниципальному образованию, могут быть удовлетворены за счет имущества казны в порядке, установленном действующим законодательством.</w:t>
      </w:r>
    </w:p>
    <w:p w:rsidR="007945A6" w:rsidRPr="00AC5A97" w:rsidRDefault="007945A6" w:rsidP="00B10F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7945A6" w:rsidRPr="00AC5A97" w:rsidSect="0079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D07"/>
    <w:multiLevelType w:val="hybridMultilevel"/>
    <w:tmpl w:val="84C60FD2"/>
    <w:lvl w:ilvl="0" w:tplc="CACA3A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32BB7"/>
    <w:rsid w:val="001658DE"/>
    <w:rsid w:val="00184ACE"/>
    <w:rsid w:val="001C1C41"/>
    <w:rsid w:val="0028514F"/>
    <w:rsid w:val="00432BB7"/>
    <w:rsid w:val="00481C3C"/>
    <w:rsid w:val="007945A6"/>
    <w:rsid w:val="00796F2D"/>
    <w:rsid w:val="00885C67"/>
    <w:rsid w:val="0097060A"/>
    <w:rsid w:val="009820BA"/>
    <w:rsid w:val="00AC5A97"/>
    <w:rsid w:val="00AE741B"/>
    <w:rsid w:val="00B10FFE"/>
    <w:rsid w:val="00B13CE3"/>
    <w:rsid w:val="00C8220C"/>
    <w:rsid w:val="00CD482B"/>
    <w:rsid w:val="00DE306E"/>
    <w:rsid w:val="00E4394C"/>
    <w:rsid w:val="00EB4A61"/>
    <w:rsid w:val="00FE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2D"/>
  </w:style>
  <w:style w:type="paragraph" w:styleId="3">
    <w:name w:val="heading 3"/>
    <w:basedOn w:val="a"/>
    <w:link w:val="30"/>
    <w:uiPriority w:val="9"/>
    <w:qFormat/>
    <w:rsid w:val="00432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B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3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3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621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877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385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013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316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391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6974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84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54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855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198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984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42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615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473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334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768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173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083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575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37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676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178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068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446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308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793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6267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406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969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009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06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988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878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37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711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235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831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03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263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348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98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88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135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354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251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07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33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787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328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743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299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783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33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35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1085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27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397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083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643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0E82F-D77D-4D53-B7B9-123F3558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2017-03-16T09:27:00Z</dcterms:created>
  <dcterms:modified xsi:type="dcterms:W3CDTF">2017-03-30T04:43:00Z</dcterms:modified>
</cp:coreProperties>
</file>