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FE" w:rsidRPr="00541855" w:rsidRDefault="000F3F94" w:rsidP="004D26FE">
      <w:pPr>
        <w:pStyle w:val="ConsTitle"/>
        <w:widowControl/>
        <w:jc w:val="center"/>
        <w:rPr>
          <w:sz w:val="22"/>
          <w:szCs w:val="22"/>
        </w:rPr>
      </w:pPr>
      <w:r w:rsidRPr="000F3F94">
        <w:rPr>
          <w:sz w:val="22"/>
          <w:szCs w:val="22"/>
        </w:rPr>
        <w:t>31</w:t>
      </w:r>
      <w:r w:rsidR="00541855" w:rsidRPr="000F3F94">
        <w:rPr>
          <w:sz w:val="22"/>
          <w:szCs w:val="22"/>
        </w:rPr>
        <w:t>.08</w:t>
      </w:r>
      <w:r w:rsidR="004D26FE" w:rsidRPr="000F3F94">
        <w:rPr>
          <w:sz w:val="22"/>
          <w:szCs w:val="22"/>
        </w:rPr>
        <w:t>.202</w:t>
      </w:r>
      <w:r w:rsidR="00541855" w:rsidRPr="000F3F94">
        <w:rPr>
          <w:sz w:val="22"/>
          <w:szCs w:val="22"/>
        </w:rPr>
        <w:t>2</w:t>
      </w:r>
      <w:r w:rsidR="004D26FE" w:rsidRPr="000F3F94">
        <w:rPr>
          <w:sz w:val="22"/>
          <w:szCs w:val="22"/>
        </w:rPr>
        <w:t xml:space="preserve"> г. № </w:t>
      </w:r>
      <w:r w:rsidRPr="000F3F94">
        <w:rPr>
          <w:sz w:val="22"/>
          <w:szCs w:val="22"/>
        </w:rPr>
        <w:t>155</w:t>
      </w:r>
    </w:p>
    <w:p w:rsidR="004D26FE" w:rsidRPr="00541855" w:rsidRDefault="004D26FE" w:rsidP="004D26FE">
      <w:pPr>
        <w:pStyle w:val="ConsTitle"/>
        <w:widowControl/>
        <w:jc w:val="center"/>
        <w:rPr>
          <w:sz w:val="22"/>
          <w:szCs w:val="22"/>
        </w:rPr>
      </w:pPr>
      <w:r w:rsidRPr="00541855">
        <w:rPr>
          <w:sz w:val="22"/>
          <w:szCs w:val="22"/>
        </w:rPr>
        <w:t>РОССИЙСКАЯ ФЕДЕРАЦИЯ</w:t>
      </w:r>
    </w:p>
    <w:p w:rsidR="004D26FE" w:rsidRPr="00541855" w:rsidRDefault="004D26FE" w:rsidP="004D26FE">
      <w:pPr>
        <w:pStyle w:val="ConsTitle"/>
        <w:widowControl/>
        <w:jc w:val="center"/>
        <w:rPr>
          <w:sz w:val="22"/>
          <w:szCs w:val="22"/>
        </w:rPr>
      </w:pPr>
      <w:r w:rsidRPr="00541855">
        <w:rPr>
          <w:sz w:val="22"/>
          <w:szCs w:val="22"/>
        </w:rPr>
        <w:t>ИРКУТСКАЯ ОБЛАСТЬ</w:t>
      </w:r>
    </w:p>
    <w:p w:rsidR="004D26FE" w:rsidRPr="00541855" w:rsidRDefault="004D26FE" w:rsidP="004D26FE">
      <w:pPr>
        <w:pStyle w:val="ConsTitle"/>
        <w:widowControl/>
        <w:jc w:val="center"/>
        <w:rPr>
          <w:sz w:val="22"/>
          <w:szCs w:val="22"/>
        </w:rPr>
      </w:pPr>
      <w:r w:rsidRPr="00541855">
        <w:rPr>
          <w:sz w:val="22"/>
          <w:szCs w:val="22"/>
        </w:rPr>
        <w:t>ОЛЬХОНСКОЕ РАЙОННОЕ</w:t>
      </w:r>
    </w:p>
    <w:p w:rsidR="004D26FE" w:rsidRPr="00541855" w:rsidRDefault="004D26FE" w:rsidP="004D26FE">
      <w:pPr>
        <w:pStyle w:val="ConsTitle"/>
        <w:widowControl/>
        <w:jc w:val="center"/>
        <w:rPr>
          <w:sz w:val="22"/>
          <w:szCs w:val="22"/>
        </w:rPr>
      </w:pPr>
      <w:r w:rsidRPr="00541855">
        <w:rPr>
          <w:sz w:val="22"/>
          <w:szCs w:val="22"/>
        </w:rPr>
        <w:t>МУНИЦИПАЛЬНОЕ ОБРАЗОВАНИЕ</w:t>
      </w:r>
    </w:p>
    <w:p w:rsidR="004D26FE" w:rsidRPr="00541855" w:rsidRDefault="00541855" w:rsidP="004D26FE">
      <w:pPr>
        <w:pStyle w:val="ConsTitle"/>
        <w:widowControl/>
        <w:jc w:val="center"/>
        <w:rPr>
          <w:sz w:val="22"/>
          <w:szCs w:val="22"/>
        </w:rPr>
      </w:pPr>
      <w:r w:rsidRPr="00541855">
        <w:rPr>
          <w:sz w:val="22"/>
          <w:szCs w:val="22"/>
        </w:rPr>
        <w:t>ШАРА-ТОГОТСКОЕ</w:t>
      </w:r>
      <w:r w:rsidR="004D26FE" w:rsidRPr="00541855">
        <w:rPr>
          <w:sz w:val="22"/>
          <w:szCs w:val="22"/>
        </w:rPr>
        <w:t xml:space="preserve"> МУНИЦИПАЛЬНОЕ ОБРАЗОВАНИЕ  </w:t>
      </w:r>
    </w:p>
    <w:p w:rsidR="004D26FE" w:rsidRPr="00541855" w:rsidRDefault="004D26FE" w:rsidP="004D26FE">
      <w:pPr>
        <w:pStyle w:val="ConsTitle"/>
        <w:widowControl/>
        <w:jc w:val="center"/>
        <w:rPr>
          <w:sz w:val="22"/>
          <w:szCs w:val="22"/>
        </w:rPr>
      </w:pPr>
      <w:r w:rsidRPr="00541855">
        <w:rPr>
          <w:sz w:val="22"/>
          <w:szCs w:val="22"/>
        </w:rPr>
        <w:t xml:space="preserve">ДУМА  </w:t>
      </w:r>
    </w:p>
    <w:p w:rsidR="004D26FE" w:rsidRPr="00541855" w:rsidRDefault="004D26FE" w:rsidP="004D26FE">
      <w:pPr>
        <w:pStyle w:val="ConsTitle"/>
        <w:widowControl/>
        <w:jc w:val="center"/>
        <w:rPr>
          <w:sz w:val="22"/>
          <w:szCs w:val="22"/>
        </w:rPr>
      </w:pPr>
      <w:r w:rsidRPr="00541855">
        <w:rPr>
          <w:sz w:val="22"/>
          <w:szCs w:val="22"/>
        </w:rPr>
        <w:t xml:space="preserve">РЕШЕНИЕ </w:t>
      </w:r>
    </w:p>
    <w:p w:rsidR="004D26FE" w:rsidRPr="00541855" w:rsidRDefault="004D26FE" w:rsidP="004D26FE">
      <w:pPr>
        <w:pStyle w:val="ConsTitle"/>
        <w:widowControl/>
        <w:jc w:val="center"/>
        <w:rPr>
          <w:sz w:val="22"/>
          <w:szCs w:val="22"/>
        </w:rPr>
      </w:pPr>
    </w:p>
    <w:p w:rsidR="00E83050" w:rsidRPr="00541855" w:rsidRDefault="00E83050" w:rsidP="004D26FE">
      <w:pPr>
        <w:jc w:val="center"/>
        <w:rPr>
          <w:rFonts w:ascii="Arial" w:hAnsi="Arial" w:cs="Arial"/>
          <w:b/>
          <w:caps/>
          <w:sz w:val="22"/>
          <w:szCs w:val="22"/>
        </w:rPr>
      </w:pPr>
      <w:proofErr w:type="gramStart"/>
      <w:r w:rsidRPr="00541855">
        <w:rPr>
          <w:rFonts w:ascii="Arial" w:hAnsi="Arial" w:cs="Arial"/>
          <w:b/>
          <w:caps/>
          <w:kern w:val="2"/>
          <w:sz w:val="22"/>
          <w:szCs w:val="22"/>
        </w:rPr>
        <w:t xml:space="preserve">О внесении изменений в Положение </w:t>
      </w:r>
      <w:r w:rsidRPr="00541855">
        <w:rPr>
          <w:rFonts w:ascii="Arial" w:hAnsi="Arial" w:cs="Arial"/>
          <w:b/>
          <w:caps/>
          <w:sz w:val="22"/>
          <w:szCs w:val="22"/>
        </w:rPr>
        <w:t>о муниципальном</w:t>
      </w:r>
      <w:r w:rsidR="00C564BD">
        <w:rPr>
          <w:rFonts w:ascii="Arial" w:hAnsi="Arial" w:cs="Arial"/>
          <w:b/>
          <w:caps/>
          <w:sz w:val="22"/>
          <w:szCs w:val="22"/>
        </w:rPr>
        <w:t xml:space="preserve"> </w:t>
      </w:r>
      <w:r w:rsidRPr="00541855">
        <w:rPr>
          <w:rFonts w:ascii="Arial" w:hAnsi="Arial" w:cs="Arial"/>
          <w:b/>
          <w:caps/>
          <w:sz w:val="22"/>
          <w:szCs w:val="22"/>
        </w:rPr>
        <w:t>контроле в сфере благоустройства на территории</w:t>
      </w:r>
      <w:proofErr w:type="gramEnd"/>
    </w:p>
    <w:p w:rsidR="00E83050" w:rsidRPr="00541855" w:rsidRDefault="00541855" w:rsidP="004D26FE">
      <w:pPr>
        <w:pStyle w:val="a4"/>
        <w:suppressAutoHyphens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541855">
        <w:rPr>
          <w:rFonts w:ascii="Arial" w:hAnsi="Arial" w:cs="Arial"/>
          <w:b/>
          <w:caps/>
          <w:sz w:val="22"/>
          <w:szCs w:val="22"/>
        </w:rPr>
        <w:t>Шара-Тоготского</w:t>
      </w:r>
      <w:r w:rsidR="00E83050" w:rsidRPr="00541855">
        <w:rPr>
          <w:rFonts w:ascii="Arial" w:hAnsi="Arial" w:cs="Arial"/>
          <w:b/>
          <w:caps/>
          <w:sz w:val="22"/>
          <w:szCs w:val="22"/>
        </w:rPr>
        <w:t xml:space="preserve"> муниципального образования</w:t>
      </w:r>
    </w:p>
    <w:p w:rsidR="00E83050" w:rsidRPr="00541855" w:rsidRDefault="00E83050" w:rsidP="00E83050">
      <w:pPr>
        <w:pStyle w:val="a4"/>
        <w:suppressAutoHyphens/>
        <w:spacing w:before="0" w:beforeAutospacing="0" w:after="0" w:afterAutospacing="0"/>
        <w:contextualSpacing/>
        <w:jc w:val="both"/>
        <w:rPr>
          <w:rFonts w:ascii="Arial" w:hAnsi="Arial" w:cs="Arial"/>
          <w:kern w:val="2"/>
          <w:sz w:val="22"/>
          <w:szCs w:val="22"/>
        </w:rPr>
      </w:pPr>
    </w:p>
    <w:p w:rsidR="004D26FE" w:rsidRPr="00541855" w:rsidRDefault="00E83050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  <w:sz w:val="22"/>
          <w:szCs w:val="22"/>
        </w:rPr>
      </w:pPr>
      <w:r w:rsidRPr="00541855">
        <w:rPr>
          <w:rFonts w:ascii="Arial" w:hAnsi="Arial" w:cs="Arial"/>
          <w:kern w:val="2"/>
          <w:sz w:val="22"/>
          <w:szCs w:val="22"/>
        </w:rPr>
        <w:t xml:space="preserve">В соответствии с </w:t>
      </w:r>
      <w:r w:rsidRPr="00541855">
        <w:rPr>
          <w:rFonts w:ascii="Arial" w:hAnsi="Arial" w:cs="Arial"/>
          <w:sz w:val="22"/>
          <w:szCs w:val="22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41855">
        <w:rPr>
          <w:rFonts w:ascii="Arial" w:hAnsi="Arial" w:cs="Arial"/>
          <w:kern w:val="2"/>
          <w:sz w:val="22"/>
          <w:szCs w:val="22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41855">
        <w:rPr>
          <w:rFonts w:ascii="Arial" w:hAnsi="Arial" w:cs="Arial"/>
          <w:bCs/>
          <w:kern w:val="2"/>
          <w:sz w:val="22"/>
          <w:szCs w:val="22"/>
        </w:rPr>
        <w:t>руководствуясь статьями 6, 4</w:t>
      </w:r>
      <w:r w:rsidR="00541855" w:rsidRPr="00541855">
        <w:rPr>
          <w:rFonts w:ascii="Arial" w:hAnsi="Arial" w:cs="Arial"/>
          <w:bCs/>
          <w:kern w:val="2"/>
          <w:sz w:val="22"/>
          <w:szCs w:val="22"/>
        </w:rPr>
        <w:t>4</w:t>
      </w:r>
      <w:r w:rsidRPr="00541855">
        <w:rPr>
          <w:rFonts w:ascii="Arial" w:hAnsi="Arial" w:cs="Arial"/>
          <w:bCs/>
          <w:kern w:val="2"/>
          <w:sz w:val="22"/>
          <w:szCs w:val="22"/>
        </w:rPr>
        <w:t xml:space="preserve"> Устава </w:t>
      </w:r>
      <w:proofErr w:type="spellStart"/>
      <w:r w:rsidR="00541855" w:rsidRPr="00541855">
        <w:rPr>
          <w:rFonts w:ascii="Arial" w:hAnsi="Arial" w:cs="Arial"/>
          <w:bCs/>
          <w:kern w:val="2"/>
          <w:sz w:val="22"/>
          <w:szCs w:val="22"/>
        </w:rPr>
        <w:t>Шара-Тоготского</w:t>
      </w:r>
      <w:proofErr w:type="spellEnd"/>
      <w:r w:rsidRPr="00541855">
        <w:rPr>
          <w:rFonts w:ascii="Arial" w:hAnsi="Arial" w:cs="Arial"/>
          <w:bCs/>
          <w:kern w:val="2"/>
          <w:sz w:val="22"/>
          <w:szCs w:val="22"/>
        </w:rPr>
        <w:t xml:space="preserve"> муниципального образования, Дума </w:t>
      </w:r>
      <w:proofErr w:type="spellStart"/>
      <w:r w:rsidR="00541855" w:rsidRPr="00541855">
        <w:rPr>
          <w:rFonts w:ascii="Arial" w:hAnsi="Arial" w:cs="Arial"/>
          <w:bCs/>
          <w:kern w:val="2"/>
          <w:sz w:val="22"/>
          <w:szCs w:val="22"/>
        </w:rPr>
        <w:t>Шара-Тоготского</w:t>
      </w:r>
      <w:proofErr w:type="spellEnd"/>
      <w:r w:rsidR="00C564BD">
        <w:rPr>
          <w:rFonts w:ascii="Arial" w:hAnsi="Arial" w:cs="Arial"/>
          <w:bCs/>
          <w:kern w:val="2"/>
          <w:sz w:val="22"/>
          <w:szCs w:val="22"/>
        </w:rPr>
        <w:t xml:space="preserve"> </w:t>
      </w:r>
      <w:r w:rsidRPr="00541855">
        <w:rPr>
          <w:rFonts w:ascii="Arial" w:hAnsi="Arial" w:cs="Arial"/>
          <w:kern w:val="2"/>
          <w:sz w:val="22"/>
          <w:szCs w:val="22"/>
        </w:rPr>
        <w:t>муниципального образования</w:t>
      </w:r>
    </w:p>
    <w:p w:rsidR="004D26FE" w:rsidRPr="00541855" w:rsidRDefault="004D26FE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i/>
          <w:kern w:val="2"/>
          <w:sz w:val="22"/>
          <w:szCs w:val="22"/>
        </w:rPr>
      </w:pPr>
    </w:p>
    <w:p w:rsidR="00E83050" w:rsidRPr="00541855" w:rsidRDefault="00E83050" w:rsidP="004D26FE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22"/>
          <w:szCs w:val="22"/>
        </w:rPr>
      </w:pPr>
      <w:r w:rsidRPr="00541855">
        <w:rPr>
          <w:rFonts w:ascii="Arial" w:hAnsi="Arial" w:cs="Arial"/>
          <w:b/>
          <w:bCs/>
          <w:kern w:val="2"/>
          <w:sz w:val="22"/>
          <w:szCs w:val="22"/>
        </w:rPr>
        <w:t>РЕШИЛА:</w:t>
      </w:r>
    </w:p>
    <w:p w:rsidR="004D26FE" w:rsidRPr="00541855" w:rsidRDefault="004D26FE" w:rsidP="00E8305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2"/>
          <w:szCs w:val="22"/>
        </w:rPr>
      </w:pPr>
    </w:p>
    <w:p w:rsidR="00E83050" w:rsidRPr="00FD066E" w:rsidRDefault="00FD066E" w:rsidP="00FD066E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kern w:val="2"/>
          <w:sz w:val="22"/>
          <w:szCs w:val="22"/>
        </w:rPr>
        <w:tab/>
      </w:r>
      <w:r w:rsidR="00E83050" w:rsidRPr="00541855">
        <w:rPr>
          <w:rFonts w:ascii="Arial" w:hAnsi="Arial" w:cs="Arial"/>
          <w:bCs/>
          <w:kern w:val="2"/>
          <w:sz w:val="22"/>
          <w:szCs w:val="22"/>
        </w:rPr>
        <w:t xml:space="preserve">1. Внести в Положение о муниципальном контроле в сфере благоустройства на территории  </w:t>
      </w:r>
      <w:proofErr w:type="spellStart"/>
      <w:r w:rsidR="00541855" w:rsidRPr="00541855">
        <w:rPr>
          <w:rFonts w:ascii="Arial" w:hAnsi="Arial" w:cs="Arial"/>
          <w:bCs/>
          <w:kern w:val="2"/>
          <w:sz w:val="22"/>
          <w:szCs w:val="22"/>
        </w:rPr>
        <w:t>Шара-Тоготского</w:t>
      </w:r>
      <w:proofErr w:type="spellEnd"/>
      <w:r w:rsidR="00E83050" w:rsidRPr="00541855">
        <w:rPr>
          <w:rFonts w:ascii="Arial" w:hAnsi="Arial" w:cs="Arial"/>
          <w:bCs/>
          <w:kern w:val="2"/>
          <w:sz w:val="22"/>
          <w:szCs w:val="22"/>
        </w:rPr>
        <w:t xml:space="preserve"> муниципального образования, утвержденное решением Думы </w:t>
      </w:r>
      <w:proofErr w:type="spellStart"/>
      <w:r w:rsidR="00541855" w:rsidRPr="00541855">
        <w:rPr>
          <w:rFonts w:ascii="Arial" w:hAnsi="Arial" w:cs="Arial"/>
          <w:bCs/>
          <w:kern w:val="2"/>
          <w:sz w:val="22"/>
          <w:szCs w:val="22"/>
        </w:rPr>
        <w:t>Шара-Тоготского</w:t>
      </w:r>
      <w:proofErr w:type="spellEnd"/>
      <w:r w:rsidR="00541855" w:rsidRPr="00541855">
        <w:rPr>
          <w:rFonts w:ascii="Arial" w:hAnsi="Arial" w:cs="Arial"/>
          <w:bCs/>
          <w:kern w:val="2"/>
          <w:sz w:val="22"/>
          <w:szCs w:val="22"/>
        </w:rPr>
        <w:t xml:space="preserve"> муниципального образования от 27</w:t>
      </w:r>
      <w:r w:rsidR="00E83050" w:rsidRPr="00541855">
        <w:rPr>
          <w:rFonts w:ascii="Arial" w:hAnsi="Arial" w:cs="Arial"/>
          <w:bCs/>
          <w:kern w:val="2"/>
          <w:sz w:val="22"/>
          <w:szCs w:val="22"/>
        </w:rPr>
        <w:t>.1</w:t>
      </w:r>
      <w:r w:rsidR="00541855" w:rsidRPr="00541855">
        <w:rPr>
          <w:rFonts w:ascii="Arial" w:hAnsi="Arial" w:cs="Arial"/>
          <w:bCs/>
          <w:kern w:val="2"/>
          <w:sz w:val="22"/>
          <w:szCs w:val="22"/>
        </w:rPr>
        <w:t>2</w:t>
      </w:r>
      <w:r w:rsidR="00E83050" w:rsidRPr="00541855">
        <w:rPr>
          <w:rFonts w:ascii="Arial" w:hAnsi="Arial" w:cs="Arial"/>
          <w:bCs/>
          <w:kern w:val="2"/>
          <w:sz w:val="22"/>
          <w:szCs w:val="22"/>
        </w:rPr>
        <w:t>.2021 г. № 1</w:t>
      </w:r>
      <w:r w:rsidR="00541855" w:rsidRPr="00541855">
        <w:rPr>
          <w:rFonts w:ascii="Arial" w:hAnsi="Arial" w:cs="Arial"/>
          <w:bCs/>
          <w:kern w:val="2"/>
          <w:sz w:val="22"/>
          <w:szCs w:val="22"/>
        </w:rPr>
        <w:t>35</w:t>
      </w:r>
      <w:r>
        <w:rPr>
          <w:rFonts w:ascii="Arial" w:hAnsi="Arial" w:cs="Arial"/>
          <w:bCs/>
          <w:kern w:val="2"/>
          <w:sz w:val="22"/>
          <w:szCs w:val="22"/>
        </w:rPr>
        <w:t>, изменения, изложив</w:t>
      </w:r>
      <w:r w:rsidR="00350EEF">
        <w:rPr>
          <w:rFonts w:ascii="Arial" w:hAnsi="Arial" w:cs="Arial"/>
          <w:bCs/>
          <w:kern w:val="2"/>
          <w:sz w:val="22"/>
          <w:szCs w:val="22"/>
        </w:rPr>
        <w:t>:</w:t>
      </w:r>
      <w:r>
        <w:rPr>
          <w:rFonts w:ascii="Arial" w:hAnsi="Arial" w:cs="Arial"/>
          <w:bCs/>
          <w:kern w:val="2"/>
          <w:sz w:val="22"/>
          <w:szCs w:val="22"/>
        </w:rPr>
        <w:t xml:space="preserve"> «</w:t>
      </w:r>
      <w:r w:rsidRPr="00541855">
        <w:rPr>
          <w:rFonts w:ascii="Arial" w:hAnsi="Arial" w:cs="Arial"/>
          <w:b/>
          <w:bCs/>
          <w:sz w:val="22"/>
          <w:szCs w:val="22"/>
        </w:rPr>
        <w:t xml:space="preserve">Раздел 5. Ключевые показатели </w:t>
      </w:r>
      <w:r w:rsidRPr="00541855">
        <w:rPr>
          <w:rFonts w:ascii="Arial" w:hAnsi="Arial" w:cs="Arial"/>
          <w:b/>
          <w:bCs/>
          <w:color w:val="000000"/>
          <w:sz w:val="22"/>
          <w:szCs w:val="22"/>
        </w:rPr>
        <w:t xml:space="preserve">контроля в сфере благоустройства и их целевые значения, индикативные показатели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муниципального контроля в сфере </w:t>
      </w:r>
      <w:r w:rsidRPr="00541855">
        <w:rPr>
          <w:rFonts w:ascii="Arial" w:hAnsi="Arial" w:cs="Arial"/>
          <w:b/>
          <w:bCs/>
          <w:color w:val="000000"/>
          <w:sz w:val="22"/>
          <w:szCs w:val="22"/>
        </w:rPr>
        <w:t>благоустройства</w:t>
      </w:r>
      <w:r>
        <w:rPr>
          <w:rFonts w:ascii="Arial" w:hAnsi="Arial" w:cs="Arial"/>
          <w:b/>
          <w:bCs/>
          <w:color w:val="000000"/>
          <w:sz w:val="22"/>
          <w:szCs w:val="22"/>
        </w:rPr>
        <w:t>»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83050" w:rsidRPr="00541855">
        <w:rPr>
          <w:rFonts w:ascii="Arial" w:hAnsi="Arial" w:cs="Arial"/>
          <w:bCs/>
          <w:kern w:val="2"/>
          <w:sz w:val="22"/>
          <w:szCs w:val="22"/>
        </w:rPr>
        <w:t>в новой редакции:</w:t>
      </w:r>
    </w:p>
    <w:p w:rsidR="00E83050" w:rsidRPr="00541855" w:rsidRDefault="00E83050" w:rsidP="00E83050">
      <w:pPr>
        <w:pStyle w:val="11"/>
        <w:ind w:firstLine="709"/>
        <w:jc w:val="both"/>
        <w:rPr>
          <w:rFonts w:ascii="Arial" w:hAnsi="Arial" w:cs="Arial"/>
        </w:rPr>
      </w:pPr>
      <w:r w:rsidRPr="00541855">
        <w:rPr>
          <w:rFonts w:ascii="Arial" w:hAnsi="Arial" w:cs="Arial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:rsidR="00E83050" w:rsidRPr="00541855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 xml:space="preserve">5.2. </w:t>
      </w:r>
      <w:r w:rsidRPr="00541855">
        <w:rPr>
          <w:rFonts w:ascii="Arial" w:hAnsi="Arial" w:cs="Arial"/>
          <w:color w:val="000000"/>
          <w:sz w:val="22"/>
          <w:szCs w:val="22"/>
        </w:rPr>
        <w:t>В систему показателей результативности и эффективности деятельности по контролю в сфере благоустройства в</w:t>
      </w:r>
      <w:bookmarkStart w:id="0" w:name="_GoBack"/>
      <w:bookmarkEnd w:id="0"/>
      <w:r w:rsidRPr="00541855">
        <w:rPr>
          <w:rFonts w:ascii="Arial" w:hAnsi="Arial" w:cs="Arial"/>
          <w:color w:val="000000"/>
          <w:sz w:val="22"/>
          <w:szCs w:val="22"/>
        </w:rPr>
        <w:t>ходят:</w:t>
      </w:r>
    </w:p>
    <w:p w:rsidR="00E83050" w:rsidRPr="00541855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41855">
        <w:rPr>
          <w:rFonts w:ascii="Arial" w:hAnsi="Arial" w:cs="Arial"/>
          <w:color w:val="000000"/>
          <w:sz w:val="22"/>
          <w:szCs w:val="22"/>
        </w:rPr>
        <w:t>1) ключевые показатели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обеспечиваться в ходе осуществления контроля в сфере благоустройства;</w:t>
      </w:r>
    </w:p>
    <w:p w:rsidR="00E83050" w:rsidRPr="00541855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41855">
        <w:rPr>
          <w:rFonts w:ascii="Arial" w:hAnsi="Arial" w:cs="Arial"/>
          <w:color w:val="000000"/>
          <w:sz w:val="22"/>
          <w:szCs w:val="22"/>
        </w:rPr>
        <w:t>2) индикативные показатели контроля в сфере благоустройства,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E83050" w:rsidRPr="00541855" w:rsidRDefault="00E83050" w:rsidP="00E83050">
      <w:pPr>
        <w:pStyle w:val="ConsPlusNormal"/>
        <w:ind w:firstLine="708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5.3.Ключевые показатели и их целевые значения:</w:t>
      </w:r>
    </w:p>
    <w:p w:rsidR="00E83050" w:rsidRPr="00541855" w:rsidRDefault="00E83050" w:rsidP="00E83050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устраненных нарушений из числа выявленных нарушений обязательных требований - 70%;</w:t>
      </w:r>
    </w:p>
    <w:p w:rsidR="00E83050" w:rsidRPr="00541855" w:rsidRDefault="00E83050" w:rsidP="00E83050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обоснованных жалоб на действия (бездействие) администрации и (или) должностного лица при проведении контрольных мероприятий - 0%;</w:t>
      </w:r>
    </w:p>
    <w:p w:rsidR="00E83050" w:rsidRPr="00541855" w:rsidRDefault="00E83050" w:rsidP="00E83050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отмененных результатов контрольных мероприятий - 0%;</w:t>
      </w:r>
    </w:p>
    <w:p w:rsidR="00E83050" w:rsidRPr="00541855" w:rsidRDefault="00E83050" w:rsidP="00E83050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E83050" w:rsidRPr="00541855" w:rsidRDefault="00E83050" w:rsidP="00E83050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вынесенных судебных решений о назначении административного наказания по материалам контрольного органа - 70%.</w:t>
      </w:r>
    </w:p>
    <w:p w:rsidR="00E83050" w:rsidRPr="00541855" w:rsidRDefault="00E83050" w:rsidP="00E8305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5.4. Индикативные показатели:</w:t>
      </w:r>
    </w:p>
    <w:p w:rsidR="00E83050" w:rsidRPr="00541855" w:rsidRDefault="00E83050" w:rsidP="00E830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проведенных профилактических мероприятий;</w:t>
      </w:r>
    </w:p>
    <w:p w:rsidR="00E83050" w:rsidRPr="00541855" w:rsidRDefault="00E83050" w:rsidP="00E830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проведенных внеплановых контрольных мероприятий;</w:t>
      </w:r>
    </w:p>
    <w:p w:rsidR="00E83050" w:rsidRPr="00541855" w:rsidRDefault="00E83050" w:rsidP="00E830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lastRenderedPageBreak/>
        <w:t>- количество поступивших возражений в отношении акта контрольного мероприятия;</w:t>
      </w:r>
    </w:p>
    <w:p w:rsidR="00E83050" w:rsidRPr="00541855" w:rsidRDefault="00E83050" w:rsidP="00E830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выданных предписаний об устранении нарушений обязательных требований;</w:t>
      </w:r>
    </w:p>
    <w:p w:rsidR="00E83050" w:rsidRPr="00541855" w:rsidRDefault="00E83050" w:rsidP="00E8305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устраненных нарушений обязательных требований.</w:t>
      </w:r>
    </w:p>
    <w:p w:rsidR="00E83050" w:rsidRPr="00541855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41855">
        <w:rPr>
          <w:rFonts w:ascii="Arial" w:hAnsi="Arial" w:cs="Arial"/>
          <w:color w:val="000000"/>
          <w:sz w:val="22"/>
          <w:szCs w:val="22"/>
        </w:rPr>
        <w:t>5.5. Администрация ежегодно осуществляет подготовку доклада о контроле в сфере благоустройства (далее – годовой доклад) с указанием сведений о достижении ключевых показателей и сведений об индикативных показателях контроля в сфере благоустройства,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E83050" w:rsidRPr="00541855" w:rsidRDefault="00E83050" w:rsidP="00E83050">
      <w:pPr>
        <w:shd w:val="clear" w:color="auto" w:fill="FFFFFF"/>
        <w:ind w:firstLine="708"/>
        <w:jc w:val="both"/>
        <w:rPr>
          <w:rFonts w:ascii="Arial" w:hAnsi="Arial" w:cs="Arial"/>
          <w:kern w:val="2"/>
          <w:sz w:val="22"/>
          <w:szCs w:val="22"/>
        </w:rPr>
      </w:pPr>
      <w:r w:rsidRPr="00541855">
        <w:rPr>
          <w:rFonts w:ascii="Arial" w:hAnsi="Arial" w:cs="Arial"/>
          <w:color w:val="000000"/>
          <w:sz w:val="22"/>
          <w:szCs w:val="22"/>
        </w:rPr>
        <w:t>Годовой доклад,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</w:t>
      </w:r>
      <w:r w:rsidR="0095204C">
        <w:rPr>
          <w:rFonts w:ascii="Arial" w:hAnsi="Arial" w:cs="Arial"/>
          <w:color w:val="000000"/>
          <w:sz w:val="22"/>
          <w:szCs w:val="22"/>
        </w:rPr>
        <w:t xml:space="preserve"> официальном сайте администрации</w:t>
      </w:r>
      <w:r w:rsidRPr="00541855">
        <w:rPr>
          <w:rFonts w:ascii="Arial" w:hAnsi="Arial" w:cs="Arial"/>
          <w:kern w:val="2"/>
          <w:sz w:val="22"/>
          <w:szCs w:val="22"/>
        </w:rPr>
        <w:t>».</w:t>
      </w:r>
    </w:p>
    <w:p w:rsidR="00E83050" w:rsidRPr="00541855" w:rsidRDefault="00E83050" w:rsidP="00E83050">
      <w:pPr>
        <w:pStyle w:val="11"/>
        <w:ind w:firstLine="709"/>
        <w:jc w:val="both"/>
        <w:rPr>
          <w:rFonts w:ascii="Arial" w:hAnsi="Arial" w:cs="Arial"/>
        </w:rPr>
      </w:pPr>
      <w:r w:rsidRPr="00541855">
        <w:rPr>
          <w:rFonts w:ascii="Arial" w:hAnsi="Arial" w:cs="Arial"/>
          <w:bCs/>
          <w:kern w:val="2"/>
        </w:rPr>
        <w:t xml:space="preserve">2. Опубликовать настоящее решение в </w:t>
      </w:r>
      <w:r w:rsidR="001E528F">
        <w:rPr>
          <w:rFonts w:ascii="Arial" w:hAnsi="Arial" w:cs="Arial"/>
          <w:bCs/>
          <w:kern w:val="2"/>
        </w:rPr>
        <w:t>б</w:t>
      </w:r>
      <w:r w:rsidRPr="00541855">
        <w:rPr>
          <w:rFonts w:ascii="Arial" w:hAnsi="Arial" w:cs="Arial"/>
          <w:bCs/>
          <w:kern w:val="2"/>
        </w:rPr>
        <w:t xml:space="preserve">юллетене нормативных правовых актов </w:t>
      </w:r>
      <w:proofErr w:type="spellStart"/>
      <w:r w:rsidR="00541855" w:rsidRPr="00541855">
        <w:rPr>
          <w:rFonts w:ascii="Arial" w:hAnsi="Arial" w:cs="Arial"/>
          <w:bCs/>
          <w:kern w:val="2"/>
        </w:rPr>
        <w:t>Шара-Тоготского</w:t>
      </w:r>
      <w:proofErr w:type="spellEnd"/>
      <w:r w:rsidRPr="00541855">
        <w:rPr>
          <w:rFonts w:ascii="Arial" w:hAnsi="Arial" w:cs="Arial"/>
          <w:bCs/>
          <w:kern w:val="2"/>
        </w:rPr>
        <w:t xml:space="preserve"> муниципального образования</w:t>
      </w:r>
      <w:r w:rsidRPr="00541855">
        <w:rPr>
          <w:rFonts w:ascii="Arial" w:hAnsi="Arial" w:cs="Arial"/>
        </w:rPr>
        <w:t>.</w:t>
      </w:r>
    </w:p>
    <w:p w:rsidR="00E83050" w:rsidRPr="00541855" w:rsidRDefault="00E83050" w:rsidP="00E83050">
      <w:pPr>
        <w:pStyle w:val="ConsTitle"/>
        <w:widowControl/>
        <w:jc w:val="both"/>
        <w:rPr>
          <w:sz w:val="22"/>
          <w:szCs w:val="22"/>
        </w:rPr>
      </w:pPr>
    </w:p>
    <w:p w:rsidR="00E83050" w:rsidRPr="00541855" w:rsidRDefault="00E83050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Председатель Думы,</w:t>
      </w:r>
    </w:p>
    <w:p w:rsidR="00E83050" w:rsidRPr="00541855" w:rsidRDefault="00E83050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 xml:space="preserve">глава </w:t>
      </w:r>
      <w:proofErr w:type="spellStart"/>
      <w:r w:rsidR="00541855" w:rsidRPr="00541855">
        <w:rPr>
          <w:rFonts w:ascii="Arial" w:hAnsi="Arial" w:cs="Arial"/>
          <w:sz w:val="22"/>
          <w:szCs w:val="22"/>
        </w:rPr>
        <w:t>Шара-Тоготского</w:t>
      </w:r>
      <w:proofErr w:type="spellEnd"/>
    </w:p>
    <w:p w:rsidR="004D26FE" w:rsidRPr="00541855" w:rsidRDefault="00E83050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муниципального образования</w:t>
      </w:r>
      <w:r w:rsidRPr="00541855">
        <w:rPr>
          <w:rFonts w:ascii="Arial" w:hAnsi="Arial" w:cs="Arial"/>
          <w:sz w:val="22"/>
          <w:szCs w:val="22"/>
        </w:rPr>
        <w:tab/>
      </w:r>
      <w:r w:rsidRPr="00541855">
        <w:rPr>
          <w:rFonts w:ascii="Arial" w:hAnsi="Arial" w:cs="Arial"/>
          <w:sz w:val="22"/>
          <w:szCs w:val="22"/>
        </w:rPr>
        <w:tab/>
      </w:r>
      <w:r w:rsidRPr="00541855">
        <w:rPr>
          <w:rFonts w:ascii="Arial" w:hAnsi="Arial" w:cs="Arial"/>
          <w:sz w:val="22"/>
          <w:szCs w:val="22"/>
        </w:rPr>
        <w:tab/>
      </w:r>
      <w:r w:rsidRPr="00541855">
        <w:rPr>
          <w:rFonts w:ascii="Arial" w:hAnsi="Arial" w:cs="Arial"/>
          <w:sz w:val="22"/>
          <w:szCs w:val="22"/>
        </w:rPr>
        <w:tab/>
      </w:r>
      <w:r w:rsidRPr="00541855">
        <w:rPr>
          <w:rFonts w:ascii="Arial" w:hAnsi="Arial" w:cs="Arial"/>
          <w:sz w:val="22"/>
          <w:szCs w:val="22"/>
        </w:rPr>
        <w:tab/>
      </w:r>
      <w:r w:rsidRPr="00541855">
        <w:rPr>
          <w:rFonts w:ascii="Arial" w:hAnsi="Arial" w:cs="Arial"/>
          <w:sz w:val="22"/>
          <w:szCs w:val="22"/>
        </w:rPr>
        <w:tab/>
      </w:r>
      <w:r w:rsidRPr="00541855">
        <w:rPr>
          <w:rFonts w:ascii="Arial" w:hAnsi="Arial" w:cs="Arial"/>
          <w:sz w:val="22"/>
          <w:szCs w:val="22"/>
        </w:rPr>
        <w:tab/>
      </w:r>
    </w:p>
    <w:p w:rsidR="00E83050" w:rsidRPr="00541855" w:rsidRDefault="00C564BD" w:rsidP="00E83050">
      <w:pPr>
        <w:suppressAutoHyphens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М.Т.</w:t>
      </w:r>
      <w:r w:rsidR="00541855" w:rsidRPr="00541855">
        <w:rPr>
          <w:rFonts w:ascii="Arial" w:hAnsi="Arial" w:cs="Arial"/>
          <w:sz w:val="22"/>
          <w:szCs w:val="22"/>
        </w:rPr>
        <w:t>Нагуслаев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BE32EB" w:rsidRPr="00FB34C5" w:rsidTr="00496359">
        <w:tc>
          <w:tcPr>
            <w:tcW w:w="5070" w:type="dxa"/>
          </w:tcPr>
          <w:p w:rsidR="00BE32EB" w:rsidRPr="00FB34C5" w:rsidRDefault="00BE32EB" w:rsidP="00496359">
            <w:pPr>
              <w:suppressAutoHyphens/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B34C5">
              <w:rPr>
                <w:kern w:val="2"/>
                <w:lang w:eastAsia="en-US"/>
              </w:rPr>
              <w:br w:type="textWrapping" w:clear="all"/>
            </w:r>
          </w:p>
        </w:tc>
        <w:tc>
          <w:tcPr>
            <w:tcW w:w="4500" w:type="dxa"/>
          </w:tcPr>
          <w:p w:rsidR="00BE32EB" w:rsidRPr="00FB34C5" w:rsidRDefault="00BE32EB" w:rsidP="00CC414C">
            <w:pPr>
              <w:suppressAutoHyphens/>
              <w:ind w:firstLine="36"/>
              <w:jc w:val="right"/>
              <w:rPr>
                <w:kern w:val="2"/>
              </w:rPr>
            </w:pPr>
          </w:p>
          <w:p w:rsidR="00BE32EB" w:rsidRPr="00FB34C5" w:rsidRDefault="00BE32EB" w:rsidP="00CC414C">
            <w:pPr>
              <w:suppressAutoHyphens/>
              <w:ind w:firstLine="36"/>
              <w:jc w:val="right"/>
              <w:rPr>
                <w:kern w:val="2"/>
              </w:rPr>
            </w:pPr>
          </w:p>
          <w:p w:rsidR="00BE32EB" w:rsidRPr="00FB34C5" w:rsidRDefault="00BE32EB" w:rsidP="00CC414C">
            <w:pPr>
              <w:suppressAutoHyphens/>
              <w:ind w:firstLine="36"/>
              <w:jc w:val="right"/>
              <w:rPr>
                <w:kern w:val="2"/>
              </w:rPr>
            </w:pPr>
          </w:p>
          <w:p w:rsidR="00BE32EB" w:rsidRPr="00FB34C5" w:rsidRDefault="00BE32EB" w:rsidP="00CC414C">
            <w:pPr>
              <w:suppressAutoHyphens/>
              <w:ind w:firstLine="36"/>
              <w:jc w:val="right"/>
              <w:rPr>
                <w:kern w:val="2"/>
                <w:lang w:eastAsia="en-US"/>
              </w:rPr>
            </w:pPr>
            <w:r w:rsidRPr="00FB34C5">
              <w:rPr>
                <w:kern w:val="2"/>
              </w:rPr>
              <w:t>УТВЕРЖДЕНО</w:t>
            </w:r>
          </w:p>
          <w:p w:rsidR="00CC414C" w:rsidRDefault="00BE32EB" w:rsidP="00CC414C">
            <w:pPr>
              <w:suppressAutoHyphens/>
              <w:jc w:val="right"/>
              <w:rPr>
                <w:kern w:val="2"/>
              </w:rPr>
            </w:pPr>
            <w:r w:rsidRPr="00FB34C5">
              <w:rPr>
                <w:kern w:val="2"/>
              </w:rPr>
              <w:t xml:space="preserve">Решением Думы Поселения от </w:t>
            </w:r>
          </w:p>
          <w:p w:rsidR="00BE32EB" w:rsidRPr="00FB34C5" w:rsidRDefault="00BE32EB" w:rsidP="00CC414C">
            <w:pPr>
              <w:suppressAutoHyphens/>
              <w:jc w:val="right"/>
              <w:rPr>
                <w:kern w:val="2"/>
                <w:lang w:eastAsia="en-US"/>
              </w:rPr>
            </w:pPr>
            <w:r w:rsidRPr="00FB34C5">
              <w:rPr>
                <w:kern w:val="2"/>
              </w:rPr>
              <w:t>«</w:t>
            </w:r>
            <w:r>
              <w:rPr>
                <w:kern w:val="2"/>
              </w:rPr>
              <w:t>31</w:t>
            </w:r>
            <w:r w:rsidRPr="00FB34C5">
              <w:rPr>
                <w:kern w:val="2"/>
              </w:rPr>
              <w:t xml:space="preserve">» </w:t>
            </w:r>
            <w:r>
              <w:rPr>
                <w:kern w:val="2"/>
              </w:rPr>
              <w:t>августа</w:t>
            </w:r>
            <w:r w:rsidRPr="00FB34C5">
              <w:rPr>
                <w:kern w:val="2"/>
              </w:rPr>
              <w:t xml:space="preserve"> 202</w:t>
            </w:r>
            <w:r>
              <w:rPr>
                <w:kern w:val="2"/>
              </w:rPr>
              <w:t>2</w:t>
            </w:r>
            <w:r w:rsidRPr="00FB34C5">
              <w:rPr>
                <w:kern w:val="2"/>
              </w:rPr>
              <w:t>г. № 1</w:t>
            </w:r>
            <w:r>
              <w:rPr>
                <w:kern w:val="2"/>
              </w:rPr>
              <w:t>5</w:t>
            </w:r>
            <w:r w:rsidRPr="00FB34C5">
              <w:rPr>
                <w:kern w:val="2"/>
              </w:rPr>
              <w:t>5</w:t>
            </w:r>
          </w:p>
        </w:tc>
      </w:tr>
    </w:tbl>
    <w:p w:rsidR="00BE32EB" w:rsidRPr="00FB34C5" w:rsidRDefault="00BE32EB" w:rsidP="00BE32EB">
      <w:pPr>
        <w:ind w:firstLine="567"/>
        <w:jc w:val="right"/>
        <w:rPr>
          <w:color w:val="000000"/>
          <w:sz w:val="22"/>
          <w:szCs w:val="22"/>
        </w:rPr>
      </w:pPr>
    </w:p>
    <w:p w:rsidR="00BE32EB" w:rsidRPr="00FB34C5" w:rsidRDefault="00BE32EB" w:rsidP="00BE32EB">
      <w:pPr>
        <w:jc w:val="center"/>
        <w:rPr>
          <w:b/>
          <w:bCs/>
          <w:color w:val="000000"/>
          <w:sz w:val="22"/>
          <w:szCs w:val="22"/>
        </w:rPr>
      </w:pPr>
      <w:r w:rsidRPr="00FB34C5">
        <w:rPr>
          <w:b/>
          <w:bCs/>
          <w:color w:val="000000"/>
          <w:sz w:val="22"/>
          <w:szCs w:val="22"/>
        </w:rPr>
        <w:t xml:space="preserve">Положение о муниципальном контроле </w:t>
      </w:r>
      <w:proofErr w:type="gramStart"/>
      <w:r w:rsidRPr="00FB34C5">
        <w:rPr>
          <w:b/>
          <w:bCs/>
          <w:color w:val="000000"/>
          <w:sz w:val="22"/>
          <w:szCs w:val="22"/>
        </w:rPr>
        <w:t>в</w:t>
      </w:r>
      <w:proofErr w:type="gramEnd"/>
      <w:r w:rsidRPr="00FB34C5">
        <w:rPr>
          <w:b/>
          <w:bCs/>
          <w:color w:val="000000"/>
          <w:sz w:val="22"/>
          <w:szCs w:val="22"/>
        </w:rPr>
        <w:t xml:space="preserve"> </w:t>
      </w:r>
    </w:p>
    <w:p w:rsidR="00BE32EB" w:rsidRPr="00FB34C5" w:rsidRDefault="00BE32EB" w:rsidP="00BE32EB">
      <w:pPr>
        <w:jc w:val="center"/>
        <w:rPr>
          <w:b/>
          <w:bCs/>
          <w:color w:val="000000"/>
          <w:sz w:val="22"/>
          <w:szCs w:val="22"/>
        </w:rPr>
      </w:pPr>
      <w:r w:rsidRPr="00FB34C5">
        <w:rPr>
          <w:b/>
          <w:bCs/>
          <w:color w:val="000000"/>
          <w:sz w:val="22"/>
          <w:szCs w:val="22"/>
        </w:rPr>
        <w:t xml:space="preserve">сфере благоустройства на территории </w:t>
      </w:r>
      <w:proofErr w:type="spellStart"/>
      <w:r w:rsidRPr="00FB34C5">
        <w:rPr>
          <w:b/>
          <w:bCs/>
          <w:color w:val="000000"/>
          <w:sz w:val="22"/>
          <w:szCs w:val="22"/>
        </w:rPr>
        <w:t>Шара-Тоготского</w:t>
      </w:r>
      <w:proofErr w:type="spellEnd"/>
      <w:r w:rsidRPr="00FB34C5">
        <w:rPr>
          <w:b/>
          <w:bCs/>
          <w:color w:val="000000"/>
          <w:sz w:val="22"/>
          <w:szCs w:val="22"/>
        </w:rPr>
        <w:t xml:space="preserve"> </w:t>
      </w:r>
    </w:p>
    <w:p w:rsidR="00BE32EB" w:rsidRPr="00FB34C5" w:rsidRDefault="00BE32EB" w:rsidP="00BE32EB">
      <w:pPr>
        <w:jc w:val="center"/>
        <w:rPr>
          <w:sz w:val="22"/>
          <w:szCs w:val="22"/>
        </w:rPr>
      </w:pPr>
      <w:r w:rsidRPr="00FB34C5">
        <w:rPr>
          <w:b/>
          <w:bCs/>
          <w:color w:val="000000"/>
          <w:sz w:val="22"/>
          <w:szCs w:val="22"/>
        </w:rPr>
        <w:t>муниципального образования</w:t>
      </w: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 1. Общие положения</w:t>
      </w: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(далее – контроль в сфере благоустройства).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Правил благоустройства на территории </w:t>
      </w:r>
      <w:proofErr w:type="spell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 (далее – Правила благоустройства)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BE32EB" w:rsidRPr="00FB34C5" w:rsidRDefault="00BE32EB" w:rsidP="00BE32E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1.3. Контроль в сфере благоустройства осуществляется администрацией </w:t>
      </w:r>
      <w:proofErr w:type="spellStart"/>
      <w:r w:rsidRPr="00FB34C5">
        <w:rPr>
          <w:color w:val="000000"/>
          <w:sz w:val="22"/>
          <w:szCs w:val="22"/>
        </w:rPr>
        <w:t>Шара-Тоготского</w:t>
      </w:r>
      <w:proofErr w:type="spellEnd"/>
      <w:r w:rsidRPr="00FB34C5">
        <w:rPr>
          <w:color w:val="000000"/>
          <w:sz w:val="22"/>
          <w:szCs w:val="22"/>
        </w:rPr>
        <w:t xml:space="preserve"> муниципального образования (далее – администрация).</w:t>
      </w:r>
    </w:p>
    <w:p w:rsidR="00BE32EB" w:rsidRPr="00FB34C5" w:rsidRDefault="00BE32EB" w:rsidP="00BE32EB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1.4. Уполномоченными лицами осуществлять контроль в сфере благоустройства, являются специалисты отдела организационно-технического обеспечения жизнедеятельности поселения и социальной политики администрации </w:t>
      </w:r>
      <w:proofErr w:type="spellStart"/>
      <w:r w:rsidRPr="00FB34C5">
        <w:rPr>
          <w:color w:val="000000"/>
          <w:sz w:val="22"/>
          <w:szCs w:val="22"/>
        </w:rPr>
        <w:t>Шара-Тоготского</w:t>
      </w:r>
      <w:proofErr w:type="spellEnd"/>
      <w:r w:rsidRPr="00FB34C5">
        <w:rPr>
          <w:color w:val="000000"/>
          <w:sz w:val="22"/>
          <w:szCs w:val="22"/>
        </w:rPr>
        <w:t xml:space="preserve"> муниципального образования</w:t>
      </w:r>
      <w:r w:rsidRPr="00FB34C5">
        <w:rPr>
          <w:i/>
          <w:iCs/>
          <w:color w:val="000000"/>
          <w:sz w:val="22"/>
          <w:szCs w:val="22"/>
        </w:rPr>
        <w:t>.</w:t>
      </w:r>
      <w:r w:rsidRPr="00FB34C5">
        <w:rPr>
          <w:color w:val="000000"/>
          <w:sz w:val="22"/>
          <w:szCs w:val="22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BE32EB" w:rsidRPr="00FB34C5" w:rsidRDefault="00BE32EB" w:rsidP="00BE32EB">
      <w:pPr>
        <w:ind w:firstLine="709"/>
        <w:contextualSpacing/>
        <w:jc w:val="both"/>
        <w:rPr>
          <w:sz w:val="22"/>
          <w:szCs w:val="22"/>
        </w:rPr>
      </w:pPr>
      <w:r w:rsidRPr="00FB34C5">
        <w:rPr>
          <w:color w:val="000000"/>
          <w:sz w:val="22"/>
          <w:szCs w:val="22"/>
        </w:rPr>
        <w:t>Должностные лица при осуществлении контроля в сфере благоустройства имеют права, обязанности и несут ответственность в соответствии с Федеральным законом от 31 июля 2020 № 248-ФЗ «О государственном контроле (надзоре) и муниципальном контроле в Российской Федерации» (далее – Федеральный закон № 248-ФЗ) и иными федеральными законами.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FB34C5">
        <w:rPr>
          <w:rStyle w:val="a7"/>
          <w:rFonts w:ascii="Times New Roman" w:hAnsi="Times New Roman" w:cs="Times New Roman"/>
          <w:color w:val="000000"/>
          <w:sz w:val="22"/>
          <w:szCs w:val="22"/>
        </w:rPr>
        <w:t xml:space="preserve">закона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№ 248-ФЗ, Федерального </w:t>
      </w:r>
      <w:r w:rsidRPr="00FB34C5">
        <w:rPr>
          <w:rStyle w:val="a7"/>
          <w:rFonts w:ascii="Times New Roman" w:hAnsi="Times New Roman" w:cs="Times New Roman"/>
          <w:color w:val="000000"/>
          <w:sz w:val="22"/>
          <w:szCs w:val="22"/>
        </w:rPr>
        <w:t>закона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от 6 октября 2003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года № 131-ФЗ «Об общих принципах организации местного самоуправления в Российской Федерации».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Par61"/>
      <w:bookmarkEnd w:id="1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1.6. Администрация осуществляет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Правил благоустройства, включающих: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1) обязательные требования по содержанию прилегающих территорий;</w:t>
      </w:r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FB34C5">
        <w:rPr>
          <w:color w:val="000000" w:themeColor="text1"/>
          <w:sz w:val="22"/>
          <w:szCs w:val="22"/>
        </w:rPr>
        <w:t xml:space="preserve">- по установке ограждений, не препятствующей свободному доступу </w:t>
      </w:r>
      <w:proofErr w:type="spellStart"/>
      <w:r w:rsidRPr="00FB34C5">
        <w:rPr>
          <w:color w:val="000000" w:themeColor="text1"/>
          <w:sz w:val="22"/>
          <w:szCs w:val="22"/>
        </w:rPr>
        <w:t>маломобильных</w:t>
      </w:r>
      <w:proofErr w:type="spellEnd"/>
      <w:r w:rsidRPr="00FB34C5">
        <w:rPr>
          <w:color w:val="000000" w:themeColor="text1"/>
          <w:sz w:val="22"/>
          <w:szCs w:val="22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FB34C5">
        <w:rPr>
          <w:rStyle w:val="ad"/>
          <w:color w:val="000000" w:themeColor="text1"/>
          <w:sz w:val="22"/>
          <w:szCs w:val="22"/>
        </w:rPr>
        <w:footnoteReference w:id="2"/>
      </w:r>
      <w:r w:rsidRPr="00FB34C5">
        <w:rPr>
          <w:color w:val="000000" w:themeColor="text1"/>
          <w:sz w:val="22"/>
          <w:szCs w:val="22"/>
        </w:rPr>
        <w:t>;</w:t>
      </w:r>
    </w:p>
    <w:p w:rsidR="00BE32EB" w:rsidRPr="00FB34C5" w:rsidRDefault="00BE32EB" w:rsidP="00BE32EB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B34C5">
        <w:rPr>
          <w:color w:val="000000" w:themeColor="text1"/>
          <w:sz w:val="22"/>
          <w:szCs w:val="22"/>
        </w:rPr>
        <w:t xml:space="preserve">- по </w:t>
      </w:r>
      <w:r w:rsidRPr="00FB34C5">
        <w:rPr>
          <w:color w:val="000000" w:themeColor="text1"/>
          <w:sz w:val="22"/>
          <w:szCs w:val="22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BE32EB" w:rsidRPr="00FB34C5" w:rsidRDefault="00BE32EB" w:rsidP="00BE32EB">
      <w:pPr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FB34C5">
        <w:rPr>
          <w:color w:val="000000" w:themeColor="text1"/>
          <w:sz w:val="22"/>
          <w:szCs w:val="22"/>
        </w:rPr>
        <w:t xml:space="preserve">- по </w:t>
      </w:r>
      <w:r w:rsidRPr="00FB34C5">
        <w:rPr>
          <w:color w:val="000000" w:themeColor="text1"/>
          <w:sz w:val="22"/>
          <w:szCs w:val="22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BE32EB" w:rsidRPr="00FB34C5" w:rsidRDefault="00BE32EB" w:rsidP="00BE32EB">
      <w:pPr>
        <w:ind w:firstLine="709"/>
        <w:jc w:val="both"/>
        <w:rPr>
          <w:color w:val="000000" w:themeColor="text1"/>
          <w:sz w:val="22"/>
          <w:szCs w:val="22"/>
        </w:rPr>
      </w:pPr>
      <w:r w:rsidRPr="00FB34C5">
        <w:rPr>
          <w:color w:val="000000" w:themeColor="text1"/>
          <w:sz w:val="22"/>
          <w:szCs w:val="22"/>
        </w:rPr>
        <w:t>- по осуществлению земляных работ в соответствии с разрешением на осуществление земляных работ</w:t>
      </w:r>
      <w:r w:rsidRPr="00FB34C5">
        <w:rPr>
          <w:rStyle w:val="ad"/>
          <w:color w:val="000000" w:themeColor="text1"/>
          <w:sz w:val="22"/>
          <w:szCs w:val="22"/>
        </w:rPr>
        <w:footnoteReference w:id="3"/>
      </w:r>
      <w:r w:rsidRPr="00FB34C5">
        <w:rPr>
          <w:color w:val="000000" w:themeColor="text1"/>
          <w:sz w:val="22"/>
          <w:szCs w:val="22"/>
        </w:rPr>
        <w:t>, выдаваемым в соответствии с порядком осуществления земляных работ, установленным нормативными правовыми актами Иркутской области и Правилами благоустройства;</w:t>
      </w:r>
    </w:p>
    <w:p w:rsidR="00BE32EB" w:rsidRPr="00FB34C5" w:rsidRDefault="00BE32EB" w:rsidP="00BE32EB">
      <w:pPr>
        <w:ind w:firstLine="709"/>
        <w:jc w:val="both"/>
        <w:rPr>
          <w:color w:val="000000" w:themeColor="text1"/>
          <w:sz w:val="22"/>
          <w:szCs w:val="22"/>
        </w:rPr>
      </w:pPr>
      <w:r w:rsidRPr="00FB34C5">
        <w:rPr>
          <w:color w:val="000000" w:themeColor="text1"/>
          <w:sz w:val="22"/>
          <w:szCs w:val="22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</w:t>
      </w:r>
      <w:proofErr w:type="spellStart"/>
      <w:r w:rsidRPr="00FB34C5">
        <w:rPr>
          <w:color w:val="000000" w:themeColor="text1"/>
          <w:sz w:val="22"/>
          <w:szCs w:val="22"/>
        </w:rPr>
        <w:t>маломобильные</w:t>
      </w:r>
      <w:proofErr w:type="spellEnd"/>
      <w:r w:rsidRPr="00FB34C5">
        <w:rPr>
          <w:color w:val="000000" w:themeColor="text1"/>
          <w:sz w:val="22"/>
          <w:szCs w:val="22"/>
        </w:rPr>
        <w:t xml:space="preserve"> группы населения, на период осуществления земляных работ;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proofErr w:type="gramStart"/>
      <w:r w:rsidRPr="00FB34C5">
        <w:rPr>
          <w:color w:val="000000"/>
          <w:sz w:val="22"/>
          <w:szCs w:val="22"/>
          <w:shd w:val="clear" w:color="auto" w:fill="FFFFFF"/>
        </w:rPr>
        <w:t xml:space="preserve">- о недопустимости </w:t>
      </w:r>
      <w:r w:rsidRPr="00FB34C5">
        <w:rPr>
          <w:color w:val="000000"/>
          <w:sz w:val="22"/>
          <w:szCs w:val="22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3) обязательные требования по уборке территории </w:t>
      </w:r>
      <w:proofErr w:type="spellStart"/>
      <w:r w:rsidRPr="00FB34C5">
        <w:rPr>
          <w:color w:val="000000"/>
          <w:sz w:val="22"/>
          <w:szCs w:val="22"/>
        </w:rPr>
        <w:t>Шара-Тоготского</w:t>
      </w:r>
      <w:proofErr w:type="spellEnd"/>
      <w:r w:rsidRPr="00FB34C5">
        <w:rPr>
          <w:color w:val="000000"/>
          <w:sz w:val="22"/>
          <w:szCs w:val="22"/>
        </w:rPr>
        <w:t xml:space="preserve"> муниципального образования в зимний период, включая контроль проведения мероприятий по очистке от снега, наледи и сосулек кровель зданий, сооружений; </w:t>
      </w:r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4) обязательные требования по уборке территории </w:t>
      </w:r>
      <w:proofErr w:type="spellStart"/>
      <w:r w:rsidRPr="00FB34C5">
        <w:rPr>
          <w:color w:val="000000"/>
          <w:sz w:val="22"/>
          <w:szCs w:val="22"/>
        </w:rPr>
        <w:t>Шара-Тоготского</w:t>
      </w:r>
      <w:proofErr w:type="spellEnd"/>
      <w:r w:rsidRPr="00FB34C5">
        <w:rPr>
          <w:color w:val="000000"/>
          <w:sz w:val="22"/>
          <w:szCs w:val="22"/>
        </w:rPr>
        <w:t xml:space="preserve"> муниципального образования  в летний период, включая обязательные требования по </w:t>
      </w:r>
      <w:r w:rsidRPr="00FB34C5">
        <w:rPr>
          <w:rFonts w:eastAsia="Calibri"/>
          <w:bCs/>
          <w:color w:val="000000"/>
          <w:sz w:val="22"/>
          <w:szCs w:val="22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FB34C5">
        <w:rPr>
          <w:color w:val="000000"/>
          <w:sz w:val="22"/>
          <w:szCs w:val="22"/>
        </w:rPr>
        <w:t>;</w:t>
      </w:r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5) дополнительные обязательные требования </w:t>
      </w:r>
      <w:r w:rsidRPr="00FB34C5">
        <w:rPr>
          <w:color w:val="000000"/>
          <w:sz w:val="22"/>
          <w:szCs w:val="22"/>
          <w:shd w:val="clear" w:color="auto" w:fill="FFFFFF"/>
        </w:rPr>
        <w:t>пожарной безопасности</w:t>
      </w:r>
      <w:r w:rsidRPr="00FB34C5">
        <w:rPr>
          <w:color w:val="000000"/>
          <w:sz w:val="22"/>
          <w:szCs w:val="22"/>
        </w:rPr>
        <w:t xml:space="preserve"> в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период действия особого противопожарного режима; </w:t>
      </w:r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bCs/>
          <w:color w:val="000000"/>
          <w:sz w:val="22"/>
          <w:szCs w:val="22"/>
        </w:rPr>
        <w:t xml:space="preserve">6) </w:t>
      </w:r>
      <w:r w:rsidRPr="00FB34C5">
        <w:rPr>
          <w:color w:val="000000"/>
          <w:sz w:val="22"/>
          <w:szCs w:val="22"/>
        </w:rPr>
        <w:t xml:space="preserve">обязательные требования по </w:t>
      </w:r>
      <w:r w:rsidRPr="00FB34C5">
        <w:rPr>
          <w:bCs/>
          <w:color w:val="000000"/>
          <w:sz w:val="22"/>
          <w:szCs w:val="22"/>
        </w:rPr>
        <w:t>прокладке, переустройству, ремонту и содержанию подземных коммуникаций на территориях общего пользования</w:t>
      </w:r>
      <w:r w:rsidRPr="00FB34C5">
        <w:rPr>
          <w:color w:val="000000"/>
          <w:sz w:val="22"/>
          <w:szCs w:val="22"/>
        </w:rPr>
        <w:t>;</w:t>
      </w:r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FB34C5">
        <w:rPr>
          <w:rStyle w:val="ad"/>
          <w:color w:val="000000"/>
          <w:sz w:val="22"/>
          <w:szCs w:val="22"/>
        </w:rPr>
        <w:footnoteReference w:id="4"/>
      </w:r>
      <w:r w:rsidRPr="00FB34C5">
        <w:rPr>
          <w:color w:val="000000"/>
          <w:sz w:val="22"/>
          <w:szCs w:val="22"/>
        </w:rPr>
        <w:t>;</w:t>
      </w:r>
      <w:proofErr w:type="gramEnd"/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rFonts w:eastAsia="Calibri"/>
          <w:bCs/>
          <w:color w:val="000000"/>
          <w:sz w:val="22"/>
          <w:szCs w:val="22"/>
          <w:lang w:eastAsia="en-US"/>
        </w:rPr>
        <w:t xml:space="preserve">8) </w:t>
      </w:r>
      <w:r w:rsidRPr="00FB34C5">
        <w:rPr>
          <w:color w:val="000000"/>
          <w:sz w:val="22"/>
          <w:szCs w:val="22"/>
        </w:rPr>
        <w:t>обязательные требования по складированию твердых коммунальных отходов;</w:t>
      </w:r>
    </w:p>
    <w:p w:rsidR="00BE32EB" w:rsidRPr="00FB34C5" w:rsidRDefault="00BE32EB" w:rsidP="00BE32EB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9) обязательные требования по </w:t>
      </w:r>
      <w:r w:rsidRPr="00FB34C5">
        <w:rPr>
          <w:bCs/>
          <w:color w:val="000000"/>
          <w:sz w:val="22"/>
          <w:szCs w:val="22"/>
        </w:rPr>
        <w:t>выгулу животных</w:t>
      </w:r>
      <w:r w:rsidRPr="00FB34C5">
        <w:rPr>
          <w:color w:val="000000"/>
          <w:sz w:val="22"/>
          <w:szCs w:val="22"/>
        </w:rPr>
        <w:t xml:space="preserve"> и требования о недопустимости </w:t>
      </w:r>
      <w:r w:rsidRPr="00FB34C5">
        <w:rPr>
          <w:sz w:val="22"/>
          <w:szCs w:val="22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осуществляет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контроль за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</w:t>
      </w:r>
      <w:r w:rsidRPr="00FB34C5">
        <w:rPr>
          <w:color w:val="000000"/>
          <w:sz w:val="22"/>
          <w:szCs w:val="22"/>
        </w:rPr>
        <w:lastRenderedPageBreak/>
        <w:t>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3) дворовые территории;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4) детские и спортивные площадки;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5) площадки для выгула животных;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6) парковки (парковочные места);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7) парки, скверы, иные зеленые зоны;</w:t>
      </w:r>
    </w:p>
    <w:p w:rsidR="00BE32EB" w:rsidRPr="00FB34C5" w:rsidRDefault="00BE32EB" w:rsidP="00BE32EB">
      <w:pPr>
        <w:widowControl w:val="0"/>
        <w:suppressAutoHyphens/>
        <w:autoSpaceDE w:val="0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8) технические и санитарно-защитные зоны;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1.8. При осуществлении контроля в сфере благоустройства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система оценки и управления рисками не применяется.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 2. Профилактика рисков причинения вреда (ущерба) охраняемым законом ценностям</w:t>
      </w: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2.1. Администрация осуществляет контроль в сфере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благоустройства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посредством проведения профилактических мероприятий.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муниципального образования</w:t>
      </w:r>
      <w:r w:rsidRPr="00FB34C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sz w:val="22"/>
          <w:szCs w:val="22"/>
        </w:rPr>
        <w:t xml:space="preserve"> (далее – Глава</w:t>
      </w:r>
      <w:proofErr w:type="gramStart"/>
      <w:r w:rsidRPr="00FB34C5">
        <w:rPr>
          <w:rFonts w:ascii="Times New Roman" w:hAnsi="Times New Roman" w:cs="Times New Roman"/>
          <w:sz w:val="22"/>
          <w:szCs w:val="22"/>
        </w:rPr>
        <w:t>)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д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>ля принятия решения о проведении контрольных мероприятий.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1) информирование;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4) консультирование.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2.6. </w:t>
      </w:r>
      <w:proofErr w:type="gramStart"/>
      <w:r w:rsidRPr="00FB34C5">
        <w:rPr>
          <w:color w:val="000000"/>
          <w:sz w:val="22"/>
          <w:szCs w:val="22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B34C5">
        <w:rPr>
          <w:color w:val="000000"/>
          <w:sz w:val="22"/>
          <w:szCs w:val="22"/>
        </w:rPr>
        <w:t>официального сайта администрации</w:t>
      </w:r>
      <w:r w:rsidRPr="00FB34C5">
        <w:rPr>
          <w:color w:val="000000"/>
          <w:sz w:val="22"/>
          <w:szCs w:val="22"/>
          <w:shd w:val="clear" w:color="auto" w:fill="FFFFFF"/>
        </w:rPr>
        <w:t>)</w:t>
      </w:r>
      <w:r w:rsidRPr="00FB34C5">
        <w:rPr>
          <w:color w:val="000000"/>
          <w:sz w:val="22"/>
          <w:szCs w:val="22"/>
        </w:rPr>
        <w:t>, в средствах массовой информации,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FB34C5">
        <w:rPr>
          <w:color w:val="000000"/>
          <w:sz w:val="22"/>
          <w:szCs w:val="22"/>
          <w:shd w:val="clear" w:color="auto" w:fill="FFFFFF"/>
        </w:rPr>
        <w:t xml:space="preserve"> в иных формах.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деятельности, сведения, предусмотренные </w:t>
      </w:r>
      <w:hyperlink r:id="rId7" w:history="1">
        <w:r w:rsidRPr="00FB34C5">
          <w:rPr>
            <w:rStyle w:val="a7"/>
            <w:rFonts w:ascii="Times New Roman" w:hAnsi="Times New Roman" w:cs="Times New Roman"/>
            <w:color w:val="000000"/>
            <w:sz w:val="22"/>
            <w:szCs w:val="22"/>
          </w:rPr>
          <w:t>частью 3 статьи 46</w:t>
        </w:r>
      </w:hyperlink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Администрация также вправе информировать население </w:t>
      </w:r>
      <w:proofErr w:type="spell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Шара-Тоготского</w:t>
      </w:r>
      <w:proofErr w:type="spellEnd"/>
      <w:r w:rsidRPr="00FB34C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iCs/>
          <w:color w:val="000000"/>
          <w:sz w:val="22"/>
          <w:szCs w:val="22"/>
        </w:rPr>
        <w:t>муниципального образования</w:t>
      </w:r>
      <w:r w:rsidRPr="00FB34C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на собраниях и конференциях граждан об обязательных требованиях, предъявляемых к объектам контроля.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2.7.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видео-конференц-связи</w:t>
      </w:r>
      <w:proofErr w:type="spellEnd"/>
      <w:r w:rsidRPr="00FB34C5">
        <w:rPr>
          <w:rFonts w:ascii="Times New Roman" w:hAnsi="Times New Roman" w:cs="Times New Roman"/>
          <w:color w:val="000000"/>
          <w:sz w:val="22"/>
          <w:szCs w:val="22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Консультирование осуществляется в устной или письменной форме по следующим вопросам: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1) организация и осуществление контроля в сфере благоустройства;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2) порядок осуществления контрольных мероприятий, установленных настоящим Положением;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3) порядок обжалования действий (бездействия) должностных лиц, уполномоченных осуществлять контроль;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Должностным лицом ведутся журналы учета консультирований.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размещается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 3. Осуществление контрольных мероприятий и контрольных действий</w:t>
      </w: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3.1. </w:t>
      </w:r>
      <w:r w:rsidRPr="00FB34C5">
        <w:rPr>
          <w:rFonts w:ascii="Times New Roman" w:hAnsi="Times New Roman" w:cs="Times New Roman"/>
          <w:sz w:val="22"/>
          <w:szCs w:val="22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инструментального обследования)</w:t>
      </w:r>
      <w:r w:rsidRPr="00FB34C5">
        <w:rPr>
          <w:sz w:val="22"/>
          <w:szCs w:val="22"/>
        </w:rPr>
        <w:t xml:space="preserve">.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экспертизы).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3) документарная проверка (посредством получения письменных объяснений, истребования документов, экспертизы)</w:t>
      </w:r>
      <w:r w:rsidRPr="00FB34C5">
        <w:rPr>
          <w:sz w:val="22"/>
          <w:szCs w:val="22"/>
        </w:rPr>
        <w:t xml:space="preserve">.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Срок проведения документарной проверки не может превышать десять рабочих дней;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Pr="00FB34C5">
        <w:rPr>
          <w:sz w:val="22"/>
          <w:szCs w:val="22"/>
        </w:rPr>
        <w:t>.</w:t>
      </w:r>
      <w:proofErr w:type="gramEnd"/>
      <w:r w:rsidRPr="00FB34C5">
        <w:rPr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микропредприятия</w:t>
      </w:r>
      <w:proofErr w:type="spellEnd"/>
      <w:r w:rsidRPr="00FB34C5">
        <w:rPr>
          <w:rFonts w:ascii="Times New Roman" w:hAnsi="Times New Roman" w:cs="Times New Roman"/>
          <w:color w:val="000000"/>
          <w:sz w:val="22"/>
          <w:szCs w:val="22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FB34C5">
        <w:rPr>
          <w:color w:val="000000"/>
          <w:sz w:val="22"/>
          <w:szCs w:val="22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FB34C5">
        <w:rPr>
          <w:color w:val="000000"/>
          <w:sz w:val="22"/>
          <w:szCs w:val="22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FB34C5">
        <w:rPr>
          <w:color w:val="000000"/>
          <w:sz w:val="22"/>
          <w:szCs w:val="22"/>
        </w:rPr>
        <w:t>);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6) выездное обследование (посредством осмотра, инструментального обследования (с применением видеозаписи), испытания, экспертизы). </w:t>
      </w:r>
      <w:r w:rsidRPr="00FB34C5">
        <w:rPr>
          <w:rFonts w:ascii="Times New Roman" w:hAnsi="Times New Roman" w:cs="Times New Roman"/>
          <w:sz w:val="22"/>
          <w:szCs w:val="22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BE32EB" w:rsidRPr="00FB34C5" w:rsidRDefault="00BE32EB" w:rsidP="00BE32EB">
      <w:pPr>
        <w:ind w:firstLine="709"/>
        <w:jc w:val="both"/>
        <w:rPr>
          <w:sz w:val="22"/>
          <w:szCs w:val="22"/>
        </w:rPr>
      </w:pPr>
      <w:r w:rsidRPr="00FB34C5">
        <w:rPr>
          <w:sz w:val="22"/>
          <w:szCs w:val="22"/>
        </w:rPr>
        <w:t xml:space="preserve">3.3. </w:t>
      </w:r>
      <w:r w:rsidRPr="00FB34C5">
        <w:rPr>
          <w:color w:val="000000"/>
          <w:sz w:val="22"/>
          <w:szCs w:val="22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3.4. </w:t>
      </w:r>
      <w:r w:rsidRPr="00FB34C5">
        <w:rPr>
          <w:rFonts w:ascii="Times New Roman" w:hAnsi="Times New Roman" w:cs="Times New Roman"/>
          <w:sz w:val="22"/>
          <w:szCs w:val="22"/>
        </w:rPr>
        <w:t>Контрольные мероприятия, проводимые с взаимодействием с контролируемыми лицами, осуществляются по основаниям, предусмотренным пунктами 1, 3– 5 части 1 статьи 57 Федерального закона № 248.</w:t>
      </w:r>
    </w:p>
    <w:p w:rsidR="00BE32EB" w:rsidRPr="00FB34C5" w:rsidRDefault="00BE32EB" w:rsidP="00BE32EB">
      <w:pPr>
        <w:suppressAutoHyphens/>
        <w:autoSpaceDE w:val="0"/>
        <w:ind w:firstLine="709"/>
        <w:jc w:val="both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  <w:lang w:eastAsia="ru-RU"/>
        </w:rPr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3.6.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3.7.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 о проведении контрольного мероприятия.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3.8. Контрольные мероприятия, проводимые без взаимодействия с контролируемыми лицами, проводятся должностными лицами на основании задания Главы</w:t>
      </w:r>
      <w:r w:rsidRPr="00FB34C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,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Федеральным </w:t>
      </w:r>
      <w:hyperlink r:id="rId8" w:history="1">
        <w:r w:rsidRPr="00FB34C5">
          <w:rPr>
            <w:rStyle w:val="a7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№ 248-ФЗ.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3.9. Контрольные мероприятия в отношении граждан, юридических лиц и индивидуальных предпринимателей проводятся должностными лицами в соответствии с Федеральным </w:t>
      </w:r>
      <w:hyperlink r:id="rId9" w:history="1">
        <w:r w:rsidRPr="00FB34C5">
          <w:rPr>
            <w:rStyle w:val="a7"/>
            <w:rFonts w:ascii="Times New Roman" w:hAnsi="Times New Roman" w:cs="Times New Roman"/>
            <w:color w:val="000000"/>
            <w:sz w:val="22"/>
            <w:szCs w:val="22"/>
          </w:rPr>
          <w:t>законом</w:t>
        </w:r>
      </w:hyperlink>
      <w:r w:rsidRPr="00FB34C5">
        <w:rPr>
          <w:sz w:val="22"/>
          <w:szCs w:val="22"/>
        </w:rPr>
        <w:t xml:space="preserve">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№ 248-ФЗ.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3.10.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Pr="00FB34C5">
        <w:rPr>
          <w:color w:val="000000"/>
          <w:sz w:val="22"/>
          <w:szCs w:val="22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Pr="00FB34C5">
        <w:rPr>
          <w:color w:val="000000"/>
          <w:sz w:val="22"/>
          <w:szCs w:val="22"/>
          <w:shd w:val="clear" w:color="auto" w:fill="FFFFFF"/>
        </w:rPr>
        <w:t>распоряжением Правительства Российской Федерации от 19 апреля 2016 года № 724-р перечнем</w:t>
      </w:r>
      <w:r w:rsidRPr="00FB34C5">
        <w:rPr>
          <w:color w:val="000000"/>
          <w:sz w:val="22"/>
          <w:szCs w:val="22"/>
        </w:rPr>
        <w:br/>
      </w:r>
      <w:r w:rsidRPr="00FB34C5">
        <w:rPr>
          <w:color w:val="000000"/>
          <w:sz w:val="22"/>
          <w:szCs w:val="22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Pr="00FB34C5">
        <w:rPr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FB34C5">
        <w:rPr>
          <w:color w:val="000000"/>
          <w:sz w:val="22"/>
          <w:szCs w:val="22"/>
          <w:shd w:val="clear" w:color="auto" w:fill="FFFFFF"/>
        </w:rPr>
        <w:t xml:space="preserve">органам местного самоуправления организаций, в распоряжении которых находятся эти документы и (или) информация, а также </w:t>
      </w:r>
      <w:hyperlink r:id="rId10" w:history="1">
        <w:r w:rsidRPr="00FB34C5">
          <w:rPr>
            <w:rStyle w:val="a7"/>
            <w:color w:val="000000"/>
            <w:sz w:val="22"/>
            <w:szCs w:val="22"/>
          </w:rPr>
          <w:t>Правилами</w:t>
        </w:r>
      </w:hyperlink>
      <w:r w:rsidRPr="00FB34C5">
        <w:rPr>
          <w:color w:val="000000"/>
          <w:sz w:val="22"/>
          <w:szCs w:val="22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Pr="00FB34C5">
        <w:rPr>
          <w:color w:val="000000"/>
          <w:sz w:val="22"/>
          <w:szCs w:val="22"/>
        </w:rPr>
        <w:t xml:space="preserve"> Правительства Российской Федерации от 06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3.11.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связи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B34C5">
        <w:rPr>
          <w:color w:val="000000"/>
          <w:sz w:val="22"/>
          <w:szCs w:val="22"/>
        </w:rPr>
        <w:t xml:space="preserve">1)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B34C5">
        <w:rPr>
          <w:color w:val="000000"/>
          <w:sz w:val="22"/>
          <w:szCs w:val="22"/>
        </w:rPr>
        <w:t xml:space="preserve">должностным лицом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  <w:shd w:val="clear" w:color="auto" w:fill="FFFFFF"/>
        </w:rPr>
        <w:t xml:space="preserve">2) отсутствие признаков </w:t>
      </w:r>
      <w:r w:rsidRPr="00FB34C5">
        <w:rPr>
          <w:color w:val="000000"/>
          <w:sz w:val="22"/>
          <w:szCs w:val="22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3) имеются уважительные причины для отсутствия контролируемого лица (болезнь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контролируемого лица</w:t>
      </w:r>
      <w:r w:rsidRPr="00FB34C5">
        <w:rPr>
          <w:color w:val="000000"/>
          <w:sz w:val="22"/>
          <w:szCs w:val="22"/>
        </w:rPr>
        <w:t>, его командировка и т.п.) при проведении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контрольного мероприятия</w:t>
      </w:r>
      <w:r w:rsidRPr="00FB34C5">
        <w:rPr>
          <w:color w:val="000000"/>
          <w:sz w:val="22"/>
          <w:szCs w:val="22"/>
        </w:rPr>
        <w:t>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3.12. Во всех случаях проведения контрольных мероприятий для фиксации должностными лицами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3.13.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 w:rsidRPr="00FB34C5">
          <w:rPr>
            <w:rStyle w:val="a7"/>
            <w:rFonts w:ascii="Times New Roman" w:hAnsi="Times New Roman" w:cs="Times New Roman"/>
            <w:color w:val="000000"/>
            <w:sz w:val="22"/>
            <w:szCs w:val="22"/>
          </w:rPr>
          <w:t>частью 2 статьи 90</w:t>
        </w:r>
      </w:hyperlink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Федерального закона от № 248-ФЗ.</w:t>
      </w:r>
      <w:proofErr w:type="gramEnd"/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3.15. Оформление акта производится на месте проведения контрольного мероприятия в день окончания проведения такого мероприятия,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B34C5">
        <w:rPr>
          <w:color w:val="000000"/>
          <w:sz w:val="22"/>
          <w:szCs w:val="22"/>
        </w:rPr>
        <w:t>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3.16. Информация о контрольных мероприятиях размещается в Едином реестре контрольных (надзорных) мероприятий.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3.17.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федеральную государственную информационную систему «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Единый портал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документы в электронном виде через единый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идентификации и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аутентификации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либо если оно не завершило прохождение процедуры регистрации в единой системе идентификации и аутентификации).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Указанный гражданин вправе направлять администрации документы на бумажном носителе.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До 31 декабря 2023 года информирование контролируемого лица о совершаемых должностными лицами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осуществляться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лицо) в пределах полномочий, предусмотренных законодательством Российской Федерации, обязана: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318"/>
      <w:bookmarkEnd w:id="2"/>
      <w:r w:rsidRPr="00FB34C5">
        <w:rPr>
          <w:rFonts w:ascii="Times New Roman" w:hAnsi="Times New Roman" w:cs="Times New Roman"/>
          <w:color w:val="000000"/>
          <w:sz w:val="22"/>
          <w:szCs w:val="22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FB34C5">
        <w:rPr>
          <w:rFonts w:ascii="Times New Roman" w:hAnsi="Times New Roman" w:cs="Times New Roman"/>
          <w:color w:val="000000"/>
          <w:sz w:val="22"/>
          <w:szCs w:val="22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FB34C5">
        <w:rPr>
          <w:rFonts w:ascii="Times New Roman" w:hAnsi="Times New Roman" w:cs="Times New Roman"/>
          <w:color w:val="000000"/>
          <w:sz w:val="22"/>
          <w:szCs w:val="22"/>
        </w:rPr>
        <w:t xml:space="preserve"> объектом контроля в сфере благоустройства, представляет непосредственную 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lastRenderedPageBreak/>
        <w:t>угрозу причинения вреда (ущерба) охраняемым законом ценностям или что такой вред (ущерб) причинен;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proofErr w:type="gramStart"/>
      <w:r w:rsidRPr="00FB34C5">
        <w:rPr>
          <w:color w:val="000000"/>
          <w:sz w:val="22"/>
          <w:szCs w:val="22"/>
        </w:rPr>
        <w:t xml:space="preserve">4) </w:t>
      </w:r>
      <w:r w:rsidRPr="00FB34C5">
        <w:rPr>
          <w:color w:val="000000"/>
          <w:sz w:val="22"/>
          <w:szCs w:val="22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B34C5">
        <w:rPr>
          <w:color w:val="000000"/>
          <w:sz w:val="22"/>
          <w:szCs w:val="22"/>
        </w:rPr>
        <w:t>;</w:t>
      </w:r>
      <w:proofErr w:type="gramEnd"/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3.20.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Pr="00FB34C5">
        <w:rPr>
          <w:rFonts w:ascii="Times New Roman" w:hAnsi="Times New Roman" w:cs="Times New Roman"/>
          <w:sz w:val="22"/>
          <w:szCs w:val="22"/>
        </w:rPr>
        <w:t xml:space="preserve"> Иркутской области</w:t>
      </w:r>
      <w:r w:rsidRPr="00FB34C5">
        <w:rPr>
          <w:rFonts w:ascii="Times New Roman" w:hAnsi="Times New Roman" w:cs="Times New Roman"/>
          <w:color w:val="000000"/>
          <w:sz w:val="22"/>
          <w:szCs w:val="22"/>
        </w:rPr>
        <w:t>, органами местного самоуправления, правоохранительными органами, организациями и гражданами.</w:t>
      </w:r>
    </w:p>
    <w:p w:rsidR="00BE32EB" w:rsidRPr="00FB34C5" w:rsidRDefault="00BE32EB" w:rsidP="00BE32EB">
      <w:pPr>
        <w:ind w:firstLine="709"/>
        <w:jc w:val="both"/>
        <w:rPr>
          <w:sz w:val="22"/>
          <w:szCs w:val="22"/>
        </w:rPr>
      </w:pPr>
      <w:r w:rsidRPr="00FB34C5">
        <w:rPr>
          <w:color w:val="000000"/>
          <w:sz w:val="22"/>
          <w:szCs w:val="22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 направляют копию указанного акта в орган власти, уполномоченный на привлечение к соответствующей ответственности.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FB34C5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Раздел 4. Обжалование решений администрации, действий (бездействия) должностных лиц</w:t>
      </w:r>
    </w:p>
    <w:p w:rsidR="00BE32EB" w:rsidRPr="00FB34C5" w:rsidRDefault="00BE32EB" w:rsidP="00BE32E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судебном порядке.</w:t>
      </w:r>
    </w:p>
    <w:p w:rsidR="00BE32EB" w:rsidRPr="00FB34C5" w:rsidRDefault="00BE32EB" w:rsidP="00BE32E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B34C5">
        <w:rPr>
          <w:rFonts w:ascii="Times New Roman" w:hAnsi="Times New Roman" w:cs="Times New Roman"/>
          <w:color w:val="000000"/>
          <w:sz w:val="22"/>
          <w:szCs w:val="22"/>
        </w:rPr>
        <w:t>4.2. Досудебный порядок подачи жалоб на решения администрации, действия (бездействие) должностных лиц, уполномоченных осуществлять контроль в сфере благоустройства, не применяется.</w:t>
      </w:r>
    </w:p>
    <w:p w:rsidR="00BE32EB" w:rsidRPr="00FB34C5" w:rsidRDefault="00BE32EB" w:rsidP="00BE32EB">
      <w:pPr>
        <w:pStyle w:val="1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E32EB" w:rsidRPr="00FB34C5" w:rsidRDefault="00BE32EB" w:rsidP="00BE32EB">
      <w:pPr>
        <w:pStyle w:val="11"/>
        <w:jc w:val="center"/>
        <w:rPr>
          <w:rFonts w:ascii="Times New Roman" w:hAnsi="Times New Roman" w:cs="Times New Roman"/>
          <w:b/>
          <w:bCs/>
          <w:color w:val="000000"/>
        </w:rPr>
      </w:pPr>
      <w:r w:rsidRPr="00FB34C5">
        <w:rPr>
          <w:rFonts w:ascii="Times New Roman" w:hAnsi="Times New Roman" w:cs="Times New Roman"/>
          <w:b/>
          <w:bCs/>
          <w:color w:val="000000"/>
        </w:rPr>
        <w:t>Раздел 5. Ключевые показатели контроля в сфере благоустройства и их целевые значения</w:t>
      </w:r>
    </w:p>
    <w:p w:rsidR="00BE32EB" w:rsidRPr="00FB34C5" w:rsidRDefault="00BE32EB" w:rsidP="00BE32EB">
      <w:pPr>
        <w:pStyle w:val="11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42D4B" w:rsidRPr="00541855" w:rsidRDefault="00D42D4B" w:rsidP="00D42D4B">
      <w:pPr>
        <w:pStyle w:val="11"/>
        <w:ind w:firstLine="709"/>
        <w:jc w:val="both"/>
        <w:rPr>
          <w:rFonts w:ascii="Arial" w:hAnsi="Arial" w:cs="Arial"/>
        </w:rPr>
      </w:pPr>
      <w:r w:rsidRPr="00541855">
        <w:rPr>
          <w:rFonts w:ascii="Arial" w:hAnsi="Arial" w:cs="Arial"/>
        </w:rPr>
        <w:t>5.1. Оценка результативности и эффективности осуществления контроля в сфере благоустройства осуществляется на основании статьи 30 Федерального закона № 248-ФЗ.</w:t>
      </w:r>
    </w:p>
    <w:p w:rsidR="00D42D4B" w:rsidRPr="00541855" w:rsidRDefault="00D42D4B" w:rsidP="00D42D4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 xml:space="preserve">5.2. </w:t>
      </w:r>
      <w:r w:rsidRPr="00541855">
        <w:rPr>
          <w:rFonts w:ascii="Arial" w:hAnsi="Arial" w:cs="Arial"/>
          <w:color w:val="000000"/>
          <w:sz w:val="22"/>
          <w:szCs w:val="22"/>
        </w:rPr>
        <w:t>В систему показателей результативности и эффективности деятельности по контролю в сфере благоустройства входят:</w:t>
      </w:r>
    </w:p>
    <w:p w:rsidR="00D42D4B" w:rsidRPr="00541855" w:rsidRDefault="00D42D4B" w:rsidP="00D42D4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41855">
        <w:rPr>
          <w:rFonts w:ascii="Arial" w:hAnsi="Arial" w:cs="Arial"/>
          <w:color w:val="000000"/>
          <w:sz w:val="22"/>
          <w:szCs w:val="22"/>
        </w:rPr>
        <w:t>1) ключевые показатели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должно обеспечиваться в ходе осуществления контроля в сфере благоустройства;</w:t>
      </w:r>
    </w:p>
    <w:p w:rsidR="00D42D4B" w:rsidRPr="00541855" w:rsidRDefault="00D42D4B" w:rsidP="00D42D4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541855">
        <w:rPr>
          <w:rFonts w:ascii="Arial" w:hAnsi="Arial" w:cs="Arial"/>
          <w:color w:val="000000"/>
          <w:sz w:val="22"/>
          <w:szCs w:val="22"/>
        </w:rPr>
        <w:t>2) индикативные показатели контроля в сфере благоустройства,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42D4B" w:rsidRPr="00541855" w:rsidRDefault="00D42D4B" w:rsidP="00D42D4B">
      <w:pPr>
        <w:pStyle w:val="ConsPlusNormal"/>
        <w:ind w:firstLine="708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5.3.Ключевые показатели и их целевые значения:</w:t>
      </w:r>
    </w:p>
    <w:p w:rsidR="00D42D4B" w:rsidRPr="00541855" w:rsidRDefault="00D42D4B" w:rsidP="00D42D4B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устраненных нарушений из числа выявленных нарушений обязательных требований - 70%;</w:t>
      </w:r>
    </w:p>
    <w:p w:rsidR="00D42D4B" w:rsidRPr="00541855" w:rsidRDefault="00D42D4B" w:rsidP="00D42D4B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lastRenderedPageBreak/>
        <w:t>- доля обоснованных жалоб на действия (бездействие) администрации и (или) должностного лица при проведении контрольных мероприятий - 0%;</w:t>
      </w:r>
    </w:p>
    <w:p w:rsidR="00D42D4B" w:rsidRPr="00541855" w:rsidRDefault="00D42D4B" w:rsidP="00D42D4B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отмененных результатов контрольных мероприятий - 0%;</w:t>
      </w:r>
    </w:p>
    <w:p w:rsidR="00D42D4B" w:rsidRPr="00541855" w:rsidRDefault="00D42D4B" w:rsidP="00D42D4B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D42D4B" w:rsidRPr="00541855" w:rsidRDefault="00D42D4B" w:rsidP="00D42D4B">
      <w:pPr>
        <w:pStyle w:val="ConsPlusNormal"/>
        <w:jc w:val="both"/>
        <w:rPr>
          <w:color w:val="000000"/>
          <w:sz w:val="22"/>
          <w:szCs w:val="22"/>
        </w:rPr>
      </w:pPr>
      <w:r w:rsidRPr="00541855">
        <w:rPr>
          <w:color w:val="000000"/>
          <w:sz w:val="22"/>
          <w:szCs w:val="22"/>
        </w:rPr>
        <w:t>- доля вынесенных судебных решений о назначении административного наказания по материалам контрольного органа - 70%.</w:t>
      </w:r>
    </w:p>
    <w:p w:rsidR="00D42D4B" w:rsidRPr="00541855" w:rsidRDefault="00D42D4B" w:rsidP="00D42D4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5.4. Индикативные показатели:</w:t>
      </w:r>
    </w:p>
    <w:p w:rsidR="00D42D4B" w:rsidRPr="00541855" w:rsidRDefault="00D42D4B" w:rsidP="00D42D4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проведенных профилактических мероприятий;</w:t>
      </w:r>
    </w:p>
    <w:p w:rsidR="00D42D4B" w:rsidRPr="00541855" w:rsidRDefault="00D42D4B" w:rsidP="00D42D4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проведенных внеплановых контрольных мероприятий;</w:t>
      </w:r>
    </w:p>
    <w:p w:rsidR="00D42D4B" w:rsidRPr="00541855" w:rsidRDefault="00D42D4B" w:rsidP="00D42D4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поступивших возражений в отношении акта контрольного мероприятия;</w:t>
      </w:r>
    </w:p>
    <w:p w:rsidR="00D42D4B" w:rsidRPr="00541855" w:rsidRDefault="00D42D4B" w:rsidP="00D42D4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выданных предписаний об устранении нарушений обязательных требований;</w:t>
      </w:r>
    </w:p>
    <w:p w:rsidR="00D42D4B" w:rsidRPr="00541855" w:rsidRDefault="00D42D4B" w:rsidP="00D42D4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41855">
        <w:rPr>
          <w:rFonts w:ascii="Arial" w:hAnsi="Arial" w:cs="Arial"/>
          <w:sz w:val="22"/>
          <w:szCs w:val="22"/>
        </w:rPr>
        <w:t>- количество устраненных нарушений обязательных требований.</w:t>
      </w:r>
    </w:p>
    <w:p w:rsidR="00D42D4B" w:rsidRPr="00541855" w:rsidRDefault="00D42D4B" w:rsidP="00D42D4B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541855">
        <w:rPr>
          <w:rFonts w:ascii="Arial" w:hAnsi="Arial" w:cs="Arial"/>
          <w:color w:val="000000"/>
          <w:sz w:val="22"/>
          <w:szCs w:val="22"/>
        </w:rPr>
        <w:t>5.5. Администрация ежегодно осуществляет подготовку доклада о контроле в сфере благоустройства (далее – годовой доклад) с указанием сведений о достижении ключевых показателей и сведений об индикативных показателях контроля в сфере благоустройства, в том числе о влиянии профилактических мероприятий и контрольных (надзорных) мероприятий на достижение ключевых показателей.</w:t>
      </w:r>
    </w:p>
    <w:p w:rsidR="00D42D4B" w:rsidRPr="00541855" w:rsidRDefault="00D42D4B" w:rsidP="00D42D4B">
      <w:pPr>
        <w:shd w:val="clear" w:color="auto" w:fill="FFFFFF"/>
        <w:ind w:firstLine="708"/>
        <w:jc w:val="both"/>
        <w:rPr>
          <w:rFonts w:ascii="Arial" w:hAnsi="Arial" w:cs="Arial"/>
          <w:kern w:val="2"/>
          <w:sz w:val="22"/>
          <w:szCs w:val="22"/>
        </w:rPr>
      </w:pPr>
      <w:r w:rsidRPr="00541855">
        <w:rPr>
          <w:rFonts w:ascii="Arial" w:hAnsi="Arial" w:cs="Arial"/>
          <w:color w:val="000000"/>
          <w:sz w:val="22"/>
          <w:szCs w:val="22"/>
        </w:rPr>
        <w:t>Годовой доклад, в соответствии с частью 10 статьи 30 Федерального закона № 248-ФЗ, должен отвечать требованиям, установленным Правительством Российской Федерации, и размещается ежегодно не позднее 1 февраля на</w:t>
      </w:r>
      <w:r>
        <w:rPr>
          <w:rFonts w:ascii="Arial" w:hAnsi="Arial" w:cs="Arial"/>
          <w:color w:val="000000"/>
          <w:sz w:val="22"/>
          <w:szCs w:val="22"/>
        </w:rPr>
        <w:t xml:space="preserve"> официальном сайте администрации</w:t>
      </w:r>
      <w:r w:rsidRPr="00541855">
        <w:rPr>
          <w:rFonts w:ascii="Arial" w:hAnsi="Arial" w:cs="Arial"/>
          <w:kern w:val="2"/>
          <w:sz w:val="22"/>
          <w:szCs w:val="22"/>
        </w:rPr>
        <w:t>.</w:t>
      </w:r>
    </w:p>
    <w:p w:rsidR="00D42D4B" w:rsidRDefault="00D42D4B" w:rsidP="00BE32EB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</w:p>
    <w:p w:rsidR="00BE32EB" w:rsidRPr="00FB34C5" w:rsidRDefault="00BE32EB" w:rsidP="00BE32EB">
      <w:pPr>
        <w:suppressAutoHyphens/>
        <w:autoSpaceDE w:val="0"/>
        <w:jc w:val="right"/>
        <w:rPr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>Приложение № 1</w:t>
      </w:r>
    </w:p>
    <w:p w:rsidR="00BE32EB" w:rsidRPr="00FB34C5" w:rsidRDefault="00BE32EB" w:rsidP="00BE32EB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 xml:space="preserve">к Положению о муниципальном контроле в сфере </w:t>
      </w:r>
    </w:p>
    <w:p w:rsidR="00BE32EB" w:rsidRPr="00FB34C5" w:rsidRDefault="00BE32EB" w:rsidP="00BE32EB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>благоустройства на территории муниципального образования</w:t>
      </w:r>
    </w:p>
    <w:p w:rsidR="00BE32EB" w:rsidRPr="00FB34C5" w:rsidRDefault="00BE32EB" w:rsidP="00BE32EB">
      <w:pPr>
        <w:suppressAutoHyphens/>
        <w:autoSpaceDE w:val="0"/>
        <w:jc w:val="right"/>
        <w:rPr>
          <w:color w:val="000000"/>
          <w:sz w:val="22"/>
          <w:szCs w:val="22"/>
          <w:lang w:eastAsia="zh-CN"/>
        </w:rPr>
      </w:pPr>
      <w:r w:rsidRPr="00FB34C5">
        <w:rPr>
          <w:color w:val="000000"/>
          <w:sz w:val="22"/>
          <w:szCs w:val="22"/>
          <w:lang w:eastAsia="zh-CN"/>
        </w:rPr>
        <w:t>(наименование муниципального образования</w:t>
      </w:r>
      <w:r w:rsidRPr="00FB34C5">
        <w:rPr>
          <w:color w:val="000000"/>
          <w:sz w:val="22"/>
          <w:szCs w:val="22"/>
        </w:rPr>
        <w:t>)</w:t>
      </w:r>
    </w:p>
    <w:p w:rsidR="00BE32EB" w:rsidRPr="00FB34C5" w:rsidRDefault="00BE32EB" w:rsidP="00BE32EB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zh-CN"/>
        </w:rPr>
      </w:pPr>
    </w:p>
    <w:p w:rsidR="00BE32EB" w:rsidRPr="00FB34C5" w:rsidRDefault="00BE32EB" w:rsidP="00BE32EB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zh-CN"/>
        </w:rPr>
      </w:pPr>
    </w:p>
    <w:p w:rsidR="00BE32EB" w:rsidRPr="00FB34C5" w:rsidRDefault="00BE32EB" w:rsidP="00BE32EB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>Индикаторы</w:t>
      </w:r>
      <w:r w:rsidRPr="00FB34C5">
        <w:rPr>
          <w:rFonts w:eastAsia="Calibri"/>
          <w:b/>
          <w:bCs/>
          <w:color w:val="000000"/>
          <w:sz w:val="22"/>
          <w:szCs w:val="22"/>
          <w:vertAlign w:val="superscript"/>
          <w:lang w:eastAsia="zh-CN"/>
        </w:rPr>
        <w:footnoteReference w:id="5"/>
      </w: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:rsidR="00BE32EB" w:rsidRPr="00FB34C5" w:rsidRDefault="00BE32EB" w:rsidP="00BE32EB">
      <w:pPr>
        <w:widowControl w:val="0"/>
        <w:suppressAutoHyphens/>
        <w:autoSpaceDE w:val="0"/>
        <w:jc w:val="center"/>
        <w:rPr>
          <w:rFonts w:eastAsia="Calibri"/>
          <w:color w:val="000000"/>
          <w:sz w:val="22"/>
          <w:szCs w:val="22"/>
          <w:lang w:eastAsia="zh-CN"/>
        </w:rPr>
      </w:pP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 xml:space="preserve">проверок при осуществлении администрацией </w:t>
      </w:r>
    </w:p>
    <w:p w:rsidR="00BE32EB" w:rsidRPr="00FB34C5" w:rsidRDefault="00BE32EB" w:rsidP="00BE32EB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2"/>
          <w:szCs w:val="22"/>
          <w:lang w:eastAsia="zh-CN"/>
        </w:rPr>
      </w:pPr>
      <w:r w:rsidRPr="00FB34C5">
        <w:rPr>
          <w:rFonts w:eastAsia="Calibri"/>
          <w:b/>
          <w:bCs/>
          <w:color w:val="000000"/>
          <w:sz w:val="22"/>
          <w:szCs w:val="22"/>
          <w:lang w:eastAsia="zh-CN"/>
        </w:rPr>
        <w:t>контроля в сфере благоустройства</w:t>
      </w:r>
    </w:p>
    <w:p w:rsidR="00BE32EB" w:rsidRPr="00FB34C5" w:rsidRDefault="00BE32EB" w:rsidP="00BE32EB">
      <w:pPr>
        <w:suppressAutoHyphens/>
        <w:autoSpaceDE w:val="0"/>
        <w:ind w:firstLine="540"/>
        <w:jc w:val="both"/>
        <w:rPr>
          <w:color w:val="000000"/>
          <w:sz w:val="22"/>
          <w:szCs w:val="22"/>
          <w:lang w:eastAsia="zh-CN"/>
        </w:rPr>
      </w:pPr>
    </w:p>
    <w:p w:rsidR="00BE32EB" w:rsidRPr="00FB34C5" w:rsidRDefault="00BE32EB" w:rsidP="00BE32EB">
      <w:pPr>
        <w:suppressAutoHyphens/>
        <w:autoSpaceDE w:val="0"/>
        <w:ind w:firstLine="540"/>
        <w:jc w:val="both"/>
        <w:rPr>
          <w:color w:val="000000"/>
          <w:sz w:val="22"/>
          <w:szCs w:val="22"/>
          <w:lang w:eastAsia="zh-CN"/>
        </w:rPr>
      </w:pPr>
    </w:p>
    <w:p w:rsidR="00BE32EB" w:rsidRPr="00FB34C5" w:rsidRDefault="00BE32EB" w:rsidP="00BE32EB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1. Наличие мусора и иных отходов производства и потребления на прилегающей территории или </w:t>
      </w:r>
      <w:r w:rsidRPr="00FB34C5">
        <w:rPr>
          <w:sz w:val="22"/>
          <w:szCs w:val="22"/>
        </w:rPr>
        <w:t>на иных территориях общего пользования.</w:t>
      </w:r>
    </w:p>
    <w:p w:rsidR="00BE32EB" w:rsidRPr="00FB34C5" w:rsidRDefault="00BE32EB" w:rsidP="00BE32EB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2. Наличие на прилегающей территории</w:t>
      </w:r>
      <w:r w:rsidRPr="00FB34C5">
        <w:rPr>
          <w:rFonts w:eastAsia="Calibri"/>
          <w:bCs/>
          <w:color w:val="000000"/>
          <w:sz w:val="22"/>
          <w:szCs w:val="22"/>
          <w:lang w:eastAsia="en-US"/>
        </w:rPr>
        <w:t xml:space="preserve"> карантинных, ядовитых и сорных растений</w:t>
      </w:r>
      <w:r w:rsidRPr="00FB34C5">
        <w:rPr>
          <w:color w:val="000000"/>
          <w:sz w:val="22"/>
          <w:szCs w:val="22"/>
        </w:rPr>
        <w:t xml:space="preserve">, порубочных остатков деревьев и кустарников. 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FB34C5">
        <w:rPr>
          <w:color w:val="000000"/>
          <w:sz w:val="22"/>
          <w:szCs w:val="22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4. Наличие препятствующей </w:t>
      </w:r>
      <w:r w:rsidRPr="00FB34C5">
        <w:rPr>
          <w:color w:val="000000"/>
          <w:sz w:val="22"/>
          <w:szCs w:val="22"/>
          <w:shd w:val="clear" w:color="auto" w:fill="FFFFFF"/>
        </w:rPr>
        <w:t xml:space="preserve">свободному и безопасному проходу граждан </w:t>
      </w:r>
      <w:r w:rsidRPr="00FB34C5">
        <w:rPr>
          <w:color w:val="000000"/>
          <w:sz w:val="22"/>
          <w:szCs w:val="22"/>
        </w:rPr>
        <w:t>наледи на прилегающих территориях.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5. Наличие сосулек на кровлях зданий, сооружений.</w:t>
      </w:r>
    </w:p>
    <w:p w:rsidR="00BE32EB" w:rsidRPr="00FB34C5" w:rsidRDefault="00BE32EB" w:rsidP="00BE32EB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6. Наличие ограждений, препятствующих свободному доступу </w:t>
      </w:r>
      <w:proofErr w:type="spellStart"/>
      <w:r w:rsidRPr="00FB34C5">
        <w:rPr>
          <w:color w:val="000000"/>
          <w:sz w:val="22"/>
          <w:szCs w:val="22"/>
        </w:rPr>
        <w:t>маломобильных</w:t>
      </w:r>
      <w:proofErr w:type="spellEnd"/>
      <w:r w:rsidRPr="00FB34C5">
        <w:rPr>
          <w:color w:val="000000"/>
          <w:sz w:val="22"/>
          <w:szCs w:val="22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BE32EB" w:rsidRPr="00FB34C5" w:rsidRDefault="00BE32EB" w:rsidP="00BE32EB">
      <w:pPr>
        <w:shd w:val="clear" w:color="auto" w:fill="FFFFFF"/>
        <w:ind w:firstLine="720"/>
        <w:jc w:val="both"/>
        <w:rPr>
          <w:color w:val="000000"/>
          <w:sz w:val="22"/>
          <w:szCs w:val="22"/>
          <w:shd w:val="clear" w:color="auto" w:fill="FFFFFF"/>
        </w:rPr>
      </w:pPr>
      <w:r w:rsidRPr="00FB34C5">
        <w:rPr>
          <w:color w:val="000000"/>
          <w:sz w:val="22"/>
          <w:szCs w:val="22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BE32EB" w:rsidRPr="00FB34C5" w:rsidRDefault="00BE32EB" w:rsidP="00BE32EB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FB34C5">
        <w:rPr>
          <w:b/>
          <w:bCs/>
          <w:color w:val="000000"/>
          <w:sz w:val="22"/>
          <w:szCs w:val="22"/>
        </w:rPr>
        <w:t>.</w:t>
      </w:r>
      <w:r w:rsidRPr="00FB34C5">
        <w:rPr>
          <w:color w:val="000000"/>
          <w:sz w:val="22"/>
          <w:szCs w:val="22"/>
          <w:vertAlign w:val="superscript"/>
        </w:rPr>
        <w:footnoteReference w:id="6"/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lastRenderedPageBreak/>
        <w:t xml:space="preserve"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</w:t>
      </w:r>
      <w:proofErr w:type="spellStart"/>
      <w:r w:rsidRPr="00FB34C5">
        <w:rPr>
          <w:color w:val="000000"/>
          <w:sz w:val="22"/>
          <w:szCs w:val="22"/>
        </w:rPr>
        <w:t>маломобильные</w:t>
      </w:r>
      <w:proofErr w:type="spellEnd"/>
      <w:r w:rsidRPr="00FB34C5">
        <w:rPr>
          <w:color w:val="000000"/>
          <w:sz w:val="22"/>
          <w:szCs w:val="22"/>
        </w:rPr>
        <w:t xml:space="preserve"> группы населения, при осуществлении земляных работ.</w:t>
      </w:r>
    </w:p>
    <w:p w:rsidR="00BE32EB" w:rsidRPr="00FB34C5" w:rsidRDefault="00BE32EB" w:rsidP="00BE32EB">
      <w:pPr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BE32EB" w:rsidRPr="00FB34C5" w:rsidRDefault="00BE32EB" w:rsidP="00BE32EB">
      <w:pPr>
        <w:tabs>
          <w:tab w:val="left" w:pos="1200"/>
        </w:tabs>
        <w:ind w:firstLine="709"/>
        <w:jc w:val="both"/>
        <w:rPr>
          <w:color w:val="000000"/>
          <w:sz w:val="22"/>
          <w:szCs w:val="22"/>
        </w:rPr>
      </w:pPr>
      <w:r w:rsidRPr="00FB34C5">
        <w:rPr>
          <w:color w:val="000000"/>
          <w:sz w:val="22"/>
          <w:szCs w:val="22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r w:rsidRPr="00FB34C5">
        <w:rPr>
          <w:color w:val="000000"/>
          <w:sz w:val="22"/>
          <w:szCs w:val="22"/>
          <w:vertAlign w:val="superscript"/>
        </w:rPr>
        <w:footnoteReference w:id="7"/>
      </w:r>
    </w:p>
    <w:p w:rsidR="00BE32EB" w:rsidRPr="00FB34C5" w:rsidRDefault="00BE32EB" w:rsidP="00BE32EB">
      <w:pPr>
        <w:tabs>
          <w:tab w:val="left" w:pos="1200"/>
        </w:tabs>
        <w:ind w:firstLine="709"/>
        <w:jc w:val="both"/>
        <w:rPr>
          <w:sz w:val="22"/>
          <w:szCs w:val="22"/>
        </w:rPr>
      </w:pPr>
      <w:r w:rsidRPr="00FB34C5">
        <w:rPr>
          <w:sz w:val="22"/>
          <w:szCs w:val="22"/>
        </w:rPr>
        <w:t>12. Выпас сельскохозяйственных животных и птиц на территориях общего пользования.</w:t>
      </w:r>
    </w:p>
    <w:p w:rsidR="00E83050" w:rsidRPr="00541855" w:rsidRDefault="00E83050" w:rsidP="00E83050">
      <w:pPr>
        <w:ind w:firstLine="709"/>
        <w:jc w:val="both"/>
        <w:rPr>
          <w:sz w:val="22"/>
          <w:szCs w:val="22"/>
        </w:rPr>
      </w:pPr>
    </w:p>
    <w:sectPr w:rsidR="00E83050" w:rsidRPr="0054185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EB" w:rsidRDefault="00BE32EB" w:rsidP="00BE32EB">
      <w:r>
        <w:separator/>
      </w:r>
    </w:p>
  </w:endnote>
  <w:endnote w:type="continuationSeparator" w:id="1">
    <w:p w:rsidR="00BE32EB" w:rsidRDefault="00BE32EB" w:rsidP="00BE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EB" w:rsidRDefault="00BE32EB" w:rsidP="00BE32EB">
      <w:r>
        <w:separator/>
      </w:r>
    </w:p>
  </w:footnote>
  <w:footnote w:type="continuationSeparator" w:id="1">
    <w:p w:rsidR="00BE32EB" w:rsidRDefault="00BE32EB" w:rsidP="00BE32EB">
      <w:r>
        <w:continuationSeparator/>
      </w:r>
    </w:p>
  </w:footnote>
  <w:footnote w:id="2">
    <w:p w:rsidR="00BE32EB" w:rsidRPr="008D14A7" w:rsidRDefault="00BE32EB" w:rsidP="00BE32EB">
      <w:pPr>
        <w:pStyle w:val="ab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</w:p>
  </w:footnote>
  <w:footnote w:id="3">
    <w:p w:rsidR="00BE32EB" w:rsidRDefault="00BE32EB" w:rsidP="00BE32EB">
      <w:pPr>
        <w:pStyle w:val="a9"/>
      </w:pPr>
    </w:p>
  </w:footnote>
  <w:footnote w:id="4">
    <w:p w:rsidR="00BE32EB" w:rsidRDefault="00BE32EB" w:rsidP="00BE32EB">
      <w:pPr>
        <w:pStyle w:val="a9"/>
      </w:pPr>
    </w:p>
  </w:footnote>
  <w:footnote w:id="5">
    <w:p w:rsidR="00BE32EB" w:rsidRPr="00A67121" w:rsidRDefault="00BE32EB" w:rsidP="00BE32EB">
      <w:pPr>
        <w:pStyle w:val="a9"/>
        <w:ind w:firstLine="709"/>
        <w:rPr>
          <w:sz w:val="24"/>
          <w:szCs w:val="24"/>
        </w:rPr>
      </w:pPr>
    </w:p>
  </w:footnote>
  <w:footnote w:id="6">
    <w:p w:rsidR="00BE32EB" w:rsidRDefault="00BE32EB" w:rsidP="00BE32EB">
      <w:pPr>
        <w:ind w:firstLine="709"/>
        <w:jc w:val="both"/>
        <w:rPr>
          <w:rStyle w:val="ad"/>
          <w:color w:val="000000"/>
        </w:rPr>
      </w:pPr>
    </w:p>
    <w:p w:rsidR="00BE32EB" w:rsidRPr="001024DF" w:rsidRDefault="00BE32EB" w:rsidP="00BE32EB">
      <w:pPr>
        <w:ind w:firstLine="709"/>
        <w:jc w:val="both"/>
        <w:rPr>
          <w:color w:val="000000"/>
        </w:rPr>
      </w:pPr>
    </w:p>
  </w:footnote>
  <w:footnote w:id="7">
    <w:p w:rsidR="00BE32EB" w:rsidRDefault="00BE32EB" w:rsidP="00BE32EB">
      <w:pPr>
        <w:ind w:firstLine="709"/>
        <w:jc w:val="both"/>
        <w:rPr>
          <w:color w:val="000000"/>
          <w:shd w:val="clear" w:color="auto" w:fill="FFFFFF"/>
        </w:rPr>
      </w:pPr>
    </w:p>
    <w:p w:rsidR="00BE32EB" w:rsidRPr="00437675" w:rsidRDefault="00BE32EB" w:rsidP="00BE32EB">
      <w:pPr>
        <w:ind w:firstLine="709"/>
        <w:jc w:val="both"/>
        <w:rPr>
          <w:color w:val="00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050"/>
    <w:rsid w:val="000F3F94"/>
    <w:rsid w:val="0016247B"/>
    <w:rsid w:val="001D5AEE"/>
    <w:rsid w:val="001E528F"/>
    <w:rsid w:val="00350EEF"/>
    <w:rsid w:val="004149FD"/>
    <w:rsid w:val="004D26FE"/>
    <w:rsid w:val="00541855"/>
    <w:rsid w:val="0055710B"/>
    <w:rsid w:val="00634111"/>
    <w:rsid w:val="0064520E"/>
    <w:rsid w:val="00650ECC"/>
    <w:rsid w:val="006C0B77"/>
    <w:rsid w:val="006C1D46"/>
    <w:rsid w:val="008242FF"/>
    <w:rsid w:val="00870751"/>
    <w:rsid w:val="00922C48"/>
    <w:rsid w:val="009448A2"/>
    <w:rsid w:val="0095204C"/>
    <w:rsid w:val="009F7CEB"/>
    <w:rsid w:val="00AC2FA0"/>
    <w:rsid w:val="00B2086C"/>
    <w:rsid w:val="00B915B7"/>
    <w:rsid w:val="00BE32EB"/>
    <w:rsid w:val="00C564BD"/>
    <w:rsid w:val="00CB1BE2"/>
    <w:rsid w:val="00CC414C"/>
    <w:rsid w:val="00D42D4B"/>
    <w:rsid w:val="00DD3893"/>
    <w:rsid w:val="00E83050"/>
    <w:rsid w:val="00EA59DF"/>
    <w:rsid w:val="00EE4070"/>
    <w:rsid w:val="00F12C76"/>
    <w:rsid w:val="00F30DCA"/>
    <w:rsid w:val="00F73BA3"/>
    <w:rsid w:val="00FC5B79"/>
    <w:rsid w:val="00FD0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32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0"/>
    <w:link w:val="30"/>
    <w:qFormat/>
    <w:rsid w:val="00E83050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8305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E8305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E830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83050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E830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E8305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1">
    <w:name w:val="Без интервала1"/>
    <w:rsid w:val="00E8305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830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rsid w:val="00E830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E83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8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830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83050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E8305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8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305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BE32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7">
    <w:name w:val="Hyperlink"/>
    <w:rsid w:val="00BE32EB"/>
    <w:rPr>
      <w:color w:val="0000FF"/>
      <w:u w:val="single"/>
    </w:rPr>
  </w:style>
  <w:style w:type="paragraph" w:customStyle="1" w:styleId="ConsPlusTitle">
    <w:name w:val="ConsPlusTitle"/>
    <w:rsid w:val="00BE32E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8">
    <w:name w:val="Table Grid"/>
    <w:basedOn w:val="a2"/>
    <w:uiPriority w:val="59"/>
    <w:rsid w:val="00BE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12"/>
    <w:rsid w:val="00BE32EB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BE3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1"/>
    <w:link w:val="a9"/>
    <w:rsid w:val="00BE3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unhideWhenUsed/>
    <w:rsid w:val="00BE32EB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rsid w:val="00BE32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E32E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BE32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semiHidden/>
    <w:unhideWhenUsed/>
    <w:rsid w:val="00BE32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E83050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E8305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E8305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E830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83050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E8305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E8305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">
    <w:name w:val="Без интервала1"/>
    <w:rsid w:val="00E8305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E83050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E8305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E8305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E8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8305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83050"/>
    <w:rPr>
      <w:rFonts w:ascii="Times New Roman" w:eastAsia="Times New Roman" w:hAnsi="Times New Roman" w:cs="Times New Roman"/>
      <w:b/>
      <w:bCs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E83050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E830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30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5668</Words>
  <Characters>32310</Characters>
  <Application>Microsoft Office Word</Application>
  <DocSecurity>0</DocSecurity>
  <Lines>269</Lines>
  <Paragraphs>75</Paragraphs>
  <ScaleCrop>false</ScaleCrop>
  <Company>Grizli777</Company>
  <LinksUpToDate>false</LinksUpToDate>
  <CharactersWithSpaces>37903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2021-12-28T01:46:00Z</cp:lastPrinted>
  <dcterms:created xsi:type="dcterms:W3CDTF">2022-08-23T08:46:00Z</dcterms:created>
  <dcterms:modified xsi:type="dcterms:W3CDTF">2022-08-31T09:48:00Z</dcterms:modified>
</cp:coreProperties>
</file>