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ИРКУТСКАЯ ОБЛАСТЬ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ОЛЬХОНСКИЙ РАЙОН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ПОСТАНОВЛЕНИЕ 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C44154"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160C"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B94F72"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17B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160C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17B3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160C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________2020 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                                   с. </w:t>
      </w:r>
      <w:proofErr w:type="spellStart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53A" w:rsidRDefault="009D2A92" w:rsidP="009D2A92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C7E04">
        <w:rPr>
          <w:color w:val="000000" w:themeColor="text1"/>
        </w:rPr>
        <w:t>«</w:t>
      </w:r>
      <w:r>
        <w:rPr>
          <w:color w:val="000000" w:themeColor="text1"/>
        </w:rPr>
        <w:t>О правилах содержания</w:t>
      </w:r>
      <w:r w:rsidR="000C7E04">
        <w:rPr>
          <w:color w:val="000000" w:themeColor="text1"/>
        </w:rPr>
        <w:t>, выпаса</w:t>
      </w:r>
    </w:p>
    <w:p w:rsidR="000C7E04" w:rsidRPr="007B160C" w:rsidRDefault="000C7E04" w:rsidP="009D2A92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и прогона домашних животных»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 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 w:themeColor="text1"/>
        </w:rPr>
      </w:pPr>
      <w:r w:rsidRPr="007B160C">
        <w:rPr>
          <w:color w:val="000000" w:themeColor="text1"/>
        </w:rPr>
        <w:t>В целях профилактики кражи скота и благоустройства территории Шара-Т</w:t>
      </w:r>
      <w:r w:rsidR="007B160C">
        <w:rPr>
          <w:color w:val="000000" w:themeColor="text1"/>
        </w:rPr>
        <w:t xml:space="preserve">оготского </w:t>
      </w:r>
      <w:r w:rsidRPr="007B160C">
        <w:rPr>
          <w:color w:val="000000" w:themeColor="text1"/>
        </w:rPr>
        <w:t>муниципального образования, администрация Шара-Тоготского  муниципального образования</w:t>
      </w:r>
      <w:r w:rsidR="007B160C">
        <w:rPr>
          <w:color w:val="000000" w:themeColor="text1"/>
        </w:rPr>
        <w:t>,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 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7B160C">
        <w:rPr>
          <w:color w:val="000000" w:themeColor="text1"/>
        </w:rPr>
        <w:t>ПОСТАНОВЛЯЕТ: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 </w:t>
      </w:r>
    </w:p>
    <w:p w:rsidR="0019553A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 xml:space="preserve">1.Утвердить «Правила </w:t>
      </w:r>
      <w:r w:rsidR="00865C2F">
        <w:rPr>
          <w:color w:val="000000" w:themeColor="text1"/>
        </w:rPr>
        <w:t>содержания</w:t>
      </w:r>
      <w:r w:rsidR="000C7E04">
        <w:rPr>
          <w:color w:val="000000" w:themeColor="text1"/>
        </w:rPr>
        <w:t>,</w:t>
      </w:r>
      <w:r w:rsidR="00865C2F">
        <w:rPr>
          <w:color w:val="000000" w:themeColor="text1"/>
        </w:rPr>
        <w:t xml:space="preserve"> </w:t>
      </w:r>
      <w:r w:rsidRPr="007B160C">
        <w:rPr>
          <w:color w:val="000000" w:themeColor="text1"/>
        </w:rPr>
        <w:t>выпас</w:t>
      </w:r>
      <w:r w:rsidR="00865C2F">
        <w:rPr>
          <w:color w:val="000000" w:themeColor="text1"/>
        </w:rPr>
        <w:t>а и прогона домашних животных»</w:t>
      </w:r>
      <w:r w:rsidRPr="007B160C">
        <w:rPr>
          <w:color w:val="000000" w:themeColor="text1"/>
        </w:rPr>
        <w:t xml:space="preserve"> на территории Шара-Тоготск</w:t>
      </w:r>
      <w:r w:rsidR="00865C2F">
        <w:rPr>
          <w:color w:val="000000" w:themeColor="text1"/>
        </w:rPr>
        <w:t>ого  муниципального образования. Приложение № 1.</w:t>
      </w:r>
    </w:p>
    <w:p w:rsidR="00865C2F" w:rsidRDefault="007B160C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Определить места выпаса </w:t>
      </w:r>
      <w:r w:rsidR="00865C2F">
        <w:rPr>
          <w:color w:val="000000" w:themeColor="text1"/>
        </w:rPr>
        <w:t xml:space="preserve">крупного, мелкого рогатого скота и лошадей. </w:t>
      </w:r>
    </w:p>
    <w:p w:rsidR="007B160C" w:rsidRDefault="00865C2F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Приложение № 2.</w:t>
      </w:r>
    </w:p>
    <w:p w:rsidR="00865C2F" w:rsidRPr="007B160C" w:rsidRDefault="00865C2F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3. Считать утратившим силу Постановление № 8 от 23.01.2018 г. «О выгуле и выпасе крупного, мелкого рогатого скота и лошадей».</w:t>
      </w:r>
    </w:p>
    <w:p w:rsidR="0019553A" w:rsidRPr="007B160C" w:rsidRDefault="00865C2F" w:rsidP="005E6E65">
      <w:pPr>
        <w:tabs>
          <w:tab w:val="left" w:pos="65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9553A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.Настоящее постановление опубликовать в бюллетене нормативно-правовых актов Шара-Тоготского муниципального образования.</w:t>
      </w:r>
    </w:p>
    <w:p w:rsidR="0019553A" w:rsidRPr="007B160C" w:rsidRDefault="00865C2F" w:rsidP="005E6E65">
      <w:pPr>
        <w:tabs>
          <w:tab w:val="left" w:pos="65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9553A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19553A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19553A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Шара-Тоготского МО                       </w:t>
      </w:r>
      <w:r w:rsidR="00E1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М.Т. Нагуслаев</w:t>
      </w:r>
    </w:p>
    <w:p w:rsidR="0019553A" w:rsidRPr="007B160C" w:rsidRDefault="0019553A" w:rsidP="005E6E65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7B160C">
        <w:rPr>
          <w:color w:val="000000" w:themeColor="text1"/>
        </w:rPr>
        <w:t xml:space="preserve"> 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5E6E65" w:rsidRDefault="005E6E65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5E6E65" w:rsidRPr="007B160C" w:rsidRDefault="005E6E65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19553A" w:rsidRDefault="00865C2F" w:rsidP="00865C2F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</w:p>
    <w:p w:rsidR="00865C2F" w:rsidRPr="007B160C" w:rsidRDefault="00865C2F" w:rsidP="00865C2F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7B160C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Pr="007B160C">
        <w:rPr>
          <w:color w:val="000000" w:themeColor="text1"/>
        </w:rPr>
        <w:t xml:space="preserve"> </w:t>
      </w:r>
      <w:r w:rsidR="000C7E04">
        <w:rPr>
          <w:color w:val="000000" w:themeColor="text1"/>
        </w:rPr>
        <w:t xml:space="preserve">главы </w:t>
      </w:r>
      <w:r w:rsidRPr="007B160C">
        <w:rPr>
          <w:color w:val="000000" w:themeColor="text1"/>
        </w:rPr>
        <w:t>администрации</w:t>
      </w:r>
    </w:p>
    <w:p w:rsidR="00865C2F" w:rsidRPr="007B160C" w:rsidRDefault="00865C2F" w:rsidP="00865C2F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7B160C">
        <w:rPr>
          <w:color w:val="000000" w:themeColor="text1"/>
        </w:rPr>
        <w:t>Шара-Тоготского  муниципального образования</w:t>
      </w:r>
    </w:p>
    <w:p w:rsidR="00865C2F" w:rsidRPr="007B160C" w:rsidRDefault="00865C2F" w:rsidP="00865C2F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7B160C">
        <w:rPr>
          <w:color w:val="000000" w:themeColor="text1"/>
        </w:rPr>
        <w:t xml:space="preserve">от </w:t>
      </w:r>
      <w:r>
        <w:rPr>
          <w:color w:val="000000" w:themeColor="text1"/>
        </w:rPr>
        <w:t>_____________ 2020</w:t>
      </w:r>
      <w:r w:rsidRPr="007B160C">
        <w:rPr>
          <w:color w:val="000000" w:themeColor="text1"/>
        </w:rPr>
        <w:t xml:space="preserve"> года №</w:t>
      </w:r>
      <w:r>
        <w:rPr>
          <w:color w:val="000000" w:themeColor="text1"/>
        </w:rPr>
        <w:t>_____</w:t>
      </w:r>
      <w:r w:rsidRPr="007B160C">
        <w:rPr>
          <w:color w:val="000000" w:themeColor="text1"/>
        </w:rPr>
        <w:t xml:space="preserve">  </w:t>
      </w:r>
    </w:p>
    <w:p w:rsidR="00865C2F" w:rsidRPr="007B160C" w:rsidRDefault="00865C2F" w:rsidP="00865C2F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 </w:t>
      </w:r>
    </w:p>
    <w:p w:rsidR="00865C2F" w:rsidRDefault="00865C2F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865C2F" w:rsidRPr="007B160C" w:rsidRDefault="00865C2F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</w:p>
    <w:p w:rsid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СОДЕРЖАНИЯ, ВЫПАСА И ПРОГОНА ДОМАШНИХ ЖИВОТНЫХ</w:t>
      </w:r>
    </w:p>
    <w:p w:rsidR="00EE6DB9" w:rsidRPr="007B160C" w:rsidRDefault="00EE6DB9" w:rsidP="005E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Настоящие Правила содержания домашних животных в личных подсобных хозяйствах, крестьянских (фермерских) хозяйствах, у индивидуальных предпринимателей  и иных владельцев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законодательством: 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-Федерального закона от 30.03.1999 № 52-ФЗ «О санитарно-эпидемиологическом благополучии населения»;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Федерального закона от 10.01.2002 № 7-ФЗ «Об охране окружающей природной среды»;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-Кодекса Российской Федерации «Об административных правонарушениях»;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-Закона Российской Федерации от 07.02.1992 № 2300-1 «О защите прав потребителей»;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-Закона Российской Федерации от 14.05.1993 № 4979-1  «О ветеринарии».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поселения. Правила направлены </w:t>
      </w:r>
      <w:proofErr w:type="gramStart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интересов местного населения;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санитарно-эпидемиологического благополучия населения;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-защиту зеленых насаждений от потравы;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 защиту рекреационных зон от загрязнения продуктами жизнедеятельности сельскохозяйственных животных и птицы;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1.Общие положения</w:t>
      </w: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pStyle w:val="Default"/>
        <w:ind w:firstLine="708"/>
        <w:jc w:val="both"/>
        <w:rPr>
          <w:color w:val="000000" w:themeColor="text1"/>
        </w:rPr>
      </w:pPr>
      <w:r w:rsidRPr="007B160C">
        <w:rPr>
          <w:color w:val="000000" w:themeColor="text1"/>
        </w:rPr>
        <w:t xml:space="preserve">1.1. 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7B160C">
        <w:rPr>
          <w:color w:val="000000" w:themeColor="text1"/>
        </w:rPr>
        <w:t>похозяйственных</w:t>
      </w:r>
      <w:proofErr w:type="spellEnd"/>
      <w:r w:rsidRPr="007B160C">
        <w:rPr>
          <w:color w:val="000000" w:themeColor="text1"/>
        </w:rPr>
        <w:t xml:space="preserve"> книгах администрации сельского поселения, а крупный и мелкий рогатый скот - обязательному мечению для определения принадлежности животного. </w:t>
      </w:r>
    </w:p>
    <w:p w:rsidR="007B160C" w:rsidRPr="007B160C" w:rsidRDefault="007B160C" w:rsidP="005E6E65">
      <w:pPr>
        <w:pStyle w:val="Default"/>
        <w:ind w:firstLine="708"/>
        <w:jc w:val="both"/>
        <w:rPr>
          <w:color w:val="000000" w:themeColor="text1"/>
        </w:rPr>
      </w:pPr>
      <w:r w:rsidRPr="007B160C">
        <w:rPr>
          <w:color w:val="000000" w:themeColor="text1"/>
        </w:rPr>
        <w:t xml:space="preserve">1.2. </w:t>
      </w:r>
      <w:proofErr w:type="gramStart"/>
      <w:r w:rsidRPr="007B160C">
        <w:rPr>
          <w:color w:val="000000" w:themeColor="text1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7B160C">
        <w:rPr>
          <w:color w:val="000000" w:themeColor="text1"/>
        </w:rPr>
        <w:t xml:space="preserve"> животных и птиц. </w:t>
      </w:r>
    </w:p>
    <w:p w:rsidR="00865C2F" w:rsidRDefault="00865C2F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компетенцию администрации сельского поселения входит: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поселения.</w:t>
      </w: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2.Содержание сельскохозяйственных животных и птицы.</w:t>
      </w: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ств</w:t>
      </w:r>
      <w:r w:rsidR="0086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gramEnd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</w:t>
      </w:r>
      <w:proofErr w:type="spellStart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Для хозяйств с содержанием животных (коровники, овчарни, конюшни, зверофермы) до 50 голов и выше санитарно-защитная зона </w:t>
      </w:r>
      <w:smartTag w:uri="urn:schemas-microsoft-com:office:smarttags" w:element="metricconverter">
        <w:smartTagPr>
          <w:attr w:name="ProductID" w:val="-50 м"/>
        </w:smartTagPr>
        <w:r w:rsidRPr="007B160C">
          <w:rPr>
            <w:rFonts w:ascii="Times New Roman" w:hAnsi="Times New Roman" w:cs="Times New Roman"/>
            <w:color w:val="000000" w:themeColor="text1"/>
            <w:sz w:val="24"/>
            <w:szCs w:val="24"/>
          </w:rPr>
          <w:t>-50 м</w:t>
        </w:r>
      </w:smartTag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Возможно сокращение нормативного разрыва до 8- </w:t>
      </w:r>
      <w:smartTag w:uri="urn:schemas-microsoft-com:office:smarttags" w:element="metricconverter">
        <w:smartTagPr>
          <w:attr w:name="ProductID" w:val="10 м"/>
        </w:smartTagPr>
        <w:r w:rsidRPr="007B160C">
          <w:rPr>
            <w:rFonts w:ascii="Times New Roman" w:hAnsi="Times New Roman" w:cs="Times New Roman"/>
            <w:color w:val="000000" w:themeColor="text1"/>
            <w:sz w:val="24"/>
            <w:szCs w:val="24"/>
          </w:rPr>
          <w:t>10 м</w:t>
        </w:r>
      </w:smartTag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</w:t>
      </w:r>
      <w:proofErr w:type="spellStart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Содержание сельскохозяйственных животных и птицы в зоне многоэтажной жилой застройки не допускается.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 с действующими ветеринарно-санитарными правилами и нормами.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Выпас и прогон сельскохозяйственных животных </w:t>
      </w: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пастбища.</w:t>
      </w:r>
      <w:r w:rsidR="0086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3.1. Свободное перемещение скота и домашней птицы допускается в пределах: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-помещения, в котором содержится скот и домашняя птица;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160C" w:rsidRPr="007B160C" w:rsidRDefault="007B160C" w:rsidP="00865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 указанных пределов передвижение скота и домашней птицы допускается в специально-установленных местах выпаса скота и домашней птицы. 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Выпас скота и домашней птицы осуществляется в период с 1 </w:t>
      </w:r>
      <w:r w:rsidR="00865C2F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261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15 сентября 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специально отведённых пастбищах.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3.3.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</w:t>
      </w:r>
      <w:r w:rsidR="0026144C">
        <w:rPr>
          <w:rFonts w:ascii="Times New Roman" w:hAnsi="Times New Roman" w:cs="Times New Roman"/>
          <w:color w:val="000000" w:themeColor="text1"/>
          <w:sz w:val="24"/>
          <w:szCs w:val="24"/>
        </w:rPr>
        <w:t>стуха). Выпас прои</w:t>
      </w:r>
      <w:r w:rsidR="009D2A92">
        <w:rPr>
          <w:rFonts w:ascii="Times New Roman" w:hAnsi="Times New Roman" w:cs="Times New Roman"/>
          <w:color w:val="000000" w:themeColor="text1"/>
          <w:sz w:val="24"/>
          <w:szCs w:val="24"/>
        </w:rPr>
        <w:t>зводится с 7:30 часов утра до 21</w:t>
      </w:r>
      <w:r w:rsidR="002614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00 часов вечера. Каждый владелец лично сопровождает и сдаёт утром и принимает вечером свой скот от пастуха.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Выпас лошадей на пастбищах сельского поселения допускается лишь в их стреноженном состоянии.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3.4. Собственники сельскохозяйственных животных и домашней птицы или пастухи обязаны: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-содержать сельскохозяйственных животных в ночное время в загонах.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</w:t>
      </w:r>
      <w:r w:rsidR="009D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созданы помехи движению транспортных средств на автомобильных дорогах общего пользования.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3.6. Не допускается передвижение скота и домашней птицы на территории населённых пунктов без сопровождения.</w:t>
      </w: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Убой животных и перевозка.</w:t>
      </w: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Убой животных для личного пользователя разрешается на территории частных подворий,  где содержится личное подсобное хозяйство.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Запрещается производить убой животных для личного пользователя на территории, прилегающей к частным подворьям.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деятельностью.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Лица, 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не менее </w:t>
      </w:r>
      <w:smartTag w:uri="urn:schemas-microsoft-com:office:smarttags" w:element="metricconverter">
        <w:smartTagPr>
          <w:attr w:name="ProductID" w:val="500 м"/>
        </w:smartTagPr>
        <w:r w:rsidRPr="007B160C">
          <w:rPr>
            <w:rFonts w:ascii="Times New Roman" w:hAnsi="Times New Roman" w:cs="Times New Roman"/>
            <w:color w:val="000000" w:themeColor="text1"/>
            <w:sz w:val="24"/>
            <w:szCs w:val="24"/>
          </w:rPr>
          <w:t>500 м</w:t>
        </w:r>
      </w:smartTag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крупного и мелкого рогатого скота:</w:t>
      </w: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не менее 300м – для птицы и мелких животных.</w:t>
      </w:r>
    </w:p>
    <w:p w:rsidR="007B160C" w:rsidRDefault="007B160C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Перевозка животных и туш животных должна осуществляться в закрытых фургонах.</w:t>
      </w:r>
    </w:p>
    <w:p w:rsidR="0026144C" w:rsidRPr="007B160C" w:rsidRDefault="0026144C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5.Складирование и вывоз отходов от животных.</w:t>
      </w: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Разрешается: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-складировать в местах временного хранения отходы (навоз) от животных на территории частных домовладений в хозяйственной зоне с последующим вывозом на свалку не более суток. 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Запрещается: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-складировать и хранить отходы (навоз)  от животных на </w:t>
      </w:r>
      <w:r w:rsidR="009D2A92"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территории,</w:t>
      </w: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-сжигать отходы от животных, включая территории частных домовладений;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-оставлять на улице отходы от животных в ожидании специализированного транспорта;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-загрузка мусорных контейнеров жилищно-коммунального хозяйства отходами от животных.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 отходам от животных относятся навоз и жидкие </w:t>
      </w:r>
      <w:proofErr w:type="gramStart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стоки</w:t>
      </w:r>
      <w:proofErr w:type="gramEnd"/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различные части животного, оставшиеся после его убоя.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Вывоз      отходов   после  убоя  животных  производится 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</w:t>
      </w:r>
      <w:smartTag w:uri="urn:schemas-microsoft-com:office:smarttags" w:element="date">
        <w:smartTagPr>
          <w:attr w:name="ls" w:val="trans"/>
          <w:attr w:name="Month" w:val="05"/>
          <w:attr w:name="Day" w:val="14"/>
          <w:attr w:name="Year" w:val="1993"/>
        </w:smartTagPr>
        <w:r w:rsidRPr="007B160C">
          <w:rPr>
            <w:rFonts w:ascii="Times New Roman" w:hAnsi="Times New Roman" w:cs="Times New Roman"/>
            <w:color w:val="000000" w:themeColor="text1"/>
            <w:sz w:val="24"/>
            <w:szCs w:val="24"/>
          </w:rPr>
          <w:t>14.05.1993</w:t>
        </w:r>
      </w:smartTag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4979-1 « О ветеринарии».</w:t>
      </w:r>
    </w:p>
    <w:p w:rsidR="007B160C" w:rsidRPr="007B160C" w:rsidRDefault="007B160C" w:rsidP="005E6E65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Раздел 6. Ответственность владельцев домашних животных.</w:t>
      </w:r>
    </w:p>
    <w:p w:rsidR="007B160C" w:rsidRPr="007B160C" w:rsidRDefault="007B160C" w:rsidP="005E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6.1.Владельцы домашних животных при невыполнении и нарушении  «Правил содержания домашних животных»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-возмещения причинённого его скотом и домашней птицей материального ущерба юридическому или физическому лицу;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>-устранения допущенных нарушений.</w:t>
      </w:r>
    </w:p>
    <w:p w:rsidR="007B160C" w:rsidRPr="007B160C" w:rsidRDefault="007B160C" w:rsidP="005E6E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Протоколы об административных правонарушениях, связанных с невыполнением настоящих Правил, составляются уполномоченными лицами, </w:t>
      </w:r>
      <w:r w:rsidR="009D2A9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назначенными распоряжением главы поселения.</w:t>
      </w:r>
    </w:p>
    <w:p w:rsidR="007B160C" w:rsidRPr="007B160C" w:rsidRDefault="007B160C" w:rsidP="005E6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7B2CC2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</w:p>
    <w:p w:rsidR="0019553A" w:rsidRPr="007B160C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2 </w:t>
      </w:r>
    </w:p>
    <w:p w:rsidR="0019553A" w:rsidRPr="007B160C" w:rsidRDefault="007B2CC2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19553A" w:rsidRPr="007B160C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="0019553A" w:rsidRPr="007B160C">
        <w:rPr>
          <w:color w:val="000000" w:themeColor="text1"/>
        </w:rPr>
        <w:t xml:space="preserve"> </w:t>
      </w:r>
      <w:r w:rsidR="000C7E04">
        <w:rPr>
          <w:color w:val="000000" w:themeColor="text1"/>
        </w:rPr>
        <w:t xml:space="preserve">главы </w:t>
      </w:r>
      <w:r w:rsidR="0019553A" w:rsidRPr="007B160C">
        <w:rPr>
          <w:color w:val="000000" w:themeColor="text1"/>
        </w:rPr>
        <w:t>администрации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7B160C">
        <w:rPr>
          <w:color w:val="000000" w:themeColor="text1"/>
        </w:rPr>
        <w:t>Шара-Тоготского  муниципального образования</w:t>
      </w:r>
    </w:p>
    <w:p w:rsidR="0019553A" w:rsidRPr="007B160C" w:rsidRDefault="006C72B5" w:rsidP="005E6E65">
      <w:pPr>
        <w:pStyle w:val="a3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7B160C">
        <w:rPr>
          <w:color w:val="000000" w:themeColor="text1"/>
        </w:rPr>
        <w:t>о</w:t>
      </w:r>
      <w:r w:rsidR="0019553A" w:rsidRPr="007B160C">
        <w:rPr>
          <w:color w:val="000000" w:themeColor="text1"/>
        </w:rPr>
        <w:t xml:space="preserve">т </w:t>
      </w:r>
      <w:r w:rsidR="007B2CC2">
        <w:rPr>
          <w:color w:val="000000" w:themeColor="text1"/>
        </w:rPr>
        <w:t>_____________</w:t>
      </w:r>
      <w:r w:rsidR="00B40AD4">
        <w:rPr>
          <w:color w:val="000000" w:themeColor="text1"/>
        </w:rPr>
        <w:t xml:space="preserve"> 2020</w:t>
      </w:r>
      <w:r w:rsidR="0019553A" w:rsidRPr="007B160C">
        <w:rPr>
          <w:color w:val="000000" w:themeColor="text1"/>
        </w:rPr>
        <w:t xml:space="preserve"> года №</w:t>
      </w:r>
      <w:r w:rsidR="007B2CC2">
        <w:rPr>
          <w:color w:val="000000" w:themeColor="text1"/>
        </w:rPr>
        <w:t>_____</w:t>
      </w:r>
      <w:r w:rsidRPr="007B160C">
        <w:rPr>
          <w:color w:val="000000" w:themeColor="text1"/>
        </w:rPr>
        <w:t xml:space="preserve"> </w:t>
      </w:r>
      <w:r w:rsidR="0019553A" w:rsidRPr="007B160C">
        <w:rPr>
          <w:color w:val="000000" w:themeColor="text1"/>
        </w:rPr>
        <w:t xml:space="preserve"> </w:t>
      </w:r>
    </w:p>
    <w:p w:rsidR="0019553A" w:rsidRPr="007B160C" w:rsidRDefault="0019553A" w:rsidP="005E6E65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 </w:t>
      </w:r>
    </w:p>
    <w:p w:rsidR="000C7E04" w:rsidRDefault="000C7E04" w:rsidP="002D0CB1">
      <w:pPr>
        <w:pStyle w:val="a3"/>
        <w:shd w:val="clear" w:color="auto" w:fill="FFFFFF"/>
        <w:spacing w:before="0" w:beforeAutospacing="0" w:after="0"/>
        <w:jc w:val="center"/>
        <w:rPr>
          <w:rStyle w:val="a5"/>
          <w:color w:val="000000" w:themeColor="text1"/>
        </w:rPr>
      </w:pPr>
    </w:p>
    <w:p w:rsidR="000C7E04" w:rsidRDefault="000C7E04" w:rsidP="002D0CB1">
      <w:pPr>
        <w:pStyle w:val="a3"/>
        <w:shd w:val="clear" w:color="auto" w:fill="FFFFFF"/>
        <w:spacing w:before="0" w:beforeAutospacing="0" w:after="0"/>
        <w:jc w:val="center"/>
        <w:rPr>
          <w:rStyle w:val="a5"/>
          <w:color w:val="000000" w:themeColor="text1"/>
        </w:rPr>
      </w:pPr>
    </w:p>
    <w:p w:rsidR="002D0CB1" w:rsidRDefault="002D0CB1" w:rsidP="002D0CB1">
      <w:pPr>
        <w:pStyle w:val="a3"/>
        <w:shd w:val="clear" w:color="auto" w:fill="FFFFFF"/>
        <w:spacing w:before="0" w:beforeAutospacing="0" w:after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>Места выпаса крупного, мелкого рогатого скота и лошадей</w:t>
      </w: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center"/>
        <w:rPr>
          <w:color w:val="000000" w:themeColor="text1"/>
        </w:rPr>
      </w:pP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 </w:t>
      </w: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7B160C">
        <w:rPr>
          <w:color w:val="000000" w:themeColor="text1"/>
        </w:rPr>
        <w:t xml:space="preserve"> с. </w:t>
      </w:r>
      <w:proofErr w:type="spellStart"/>
      <w:r w:rsidRPr="007B160C">
        <w:rPr>
          <w:color w:val="000000" w:themeColor="text1"/>
        </w:rPr>
        <w:t>Шара-Тогот</w:t>
      </w:r>
      <w:proofErr w:type="spellEnd"/>
      <w:r w:rsidR="000C7E04">
        <w:rPr>
          <w:color w:val="000000" w:themeColor="text1"/>
        </w:rPr>
        <w:t xml:space="preserve">, д. </w:t>
      </w:r>
      <w:proofErr w:type="spellStart"/>
      <w:r w:rsidR="000C7E04">
        <w:rPr>
          <w:color w:val="000000" w:themeColor="text1"/>
        </w:rPr>
        <w:t>Кучулга</w:t>
      </w:r>
      <w:proofErr w:type="spellEnd"/>
      <w:r w:rsidRPr="007B160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7B160C">
        <w:rPr>
          <w:color w:val="000000" w:themeColor="text1"/>
        </w:rPr>
        <w:t xml:space="preserve">местность </w:t>
      </w:r>
      <w:proofErr w:type="spellStart"/>
      <w:r w:rsidRPr="007B160C">
        <w:rPr>
          <w:color w:val="000000" w:themeColor="text1"/>
        </w:rPr>
        <w:t>Кутул</w:t>
      </w:r>
      <w:proofErr w:type="spellEnd"/>
      <w:r w:rsidR="000C7E04">
        <w:rPr>
          <w:color w:val="000000" w:themeColor="text1"/>
        </w:rPr>
        <w:t xml:space="preserve">, </w:t>
      </w:r>
      <w:proofErr w:type="spellStart"/>
      <w:r w:rsidR="000C7E04">
        <w:rPr>
          <w:color w:val="000000" w:themeColor="text1"/>
        </w:rPr>
        <w:t>Т</w:t>
      </w:r>
      <w:r w:rsidRPr="007B160C">
        <w:rPr>
          <w:color w:val="000000" w:themeColor="text1"/>
        </w:rPr>
        <w:t>ажеранские</w:t>
      </w:r>
      <w:proofErr w:type="spellEnd"/>
      <w:r w:rsidRPr="007B160C">
        <w:rPr>
          <w:color w:val="000000" w:themeColor="text1"/>
        </w:rPr>
        <w:t xml:space="preserve"> степи</w:t>
      </w:r>
      <w:r>
        <w:rPr>
          <w:color w:val="000000" w:themeColor="text1"/>
        </w:rPr>
        <w:t xml:space="preserve">, </w:t>
      </w:r>
      <w:r w:rsidRPr="007B160C">
        <w:rPr>
          <w:color w:val="000000" w:themeColor="text1"/>
        </w:rPr>
        <w:t xml:space="preserve">местность </w:t>
      </w:r>
      <w:proofErr w:type="spellStart"/>
      <w:r w:rsidRPr="007B160C">
        <w:rPr>
          <w:color w:val="000000" w:themeColor="text1"/>
        </w:rPr>
        <w:t>Тогот</w:t>
      </w:r>
      <w:proofErr w:type="spellEnd"/>
      <w:r w:rsidR="000C7E04">
        <w:rPr>
          <w:color w:val="000000" w:themeColor="text1"/>
        </w:rPr>
        <w:t xml:space="preserve">, местность </w:t>
      </w:r>
      <w:proofErr w:type="spellStart"/>
      <w:r w:rsidRPr="007B160C">
        <w:rPr>
          <w:color w:val="000000" w:themeColor="text1"/>
        </w:rPr>
        <w:t>Саган-Булык</w:t>
      </w:r>
      <w:proofErr w:type="spellEnd"/>
      <w:r w:rsidRPr="007B160C">
        <w:rPr>
          <w:color w:val="000000" w:themeColor="text1"/>
        </w:rPr>
        <w:t>;</w:t>
      </w: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 xml:space="preserve"> </w:t>
      </w: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Pr="007B160C">
        <w:rPr>
          <w:color w:val="000000" w:themeColor="text1"/>
        </w:rPr>
        <w:t>с. Сахюрта:</w:t>
      </w:r>
      <w:r>
        <w:rPr>
          <w:color w:val="000000" w:themeColor="text1"/>
        </w:rPr>
        <w:t xml:space="preserve"> </w:t>
      </w:r>
      <w:r w:rsidRPr="007B160C">
        <w:rPr>
          <w:color w:val="000000" w:themeColor="text1"/>
        </w:rPr>
        <w:t xml:space="preserve">местность </w:t>
      </w:r>
      <w:proofErr w:type="spellStart"/>
      <w:r w:rsidRPr="007B160C">
        <w:rPr>
          <w:color w:val="000000" w:themeColor="text1"/>
        </w:rPr>
        <w:t>Тутайская</w:t>
      </w:r>
      <w:proofErr w:type="spellEnd"/>
      <w:r w:rsidRPr="007B160C">
        <w:rPr>
          <w:color w:val="000000" w:themeColor="text1"/>
        </w:rPr>
        <w:t xml:space="preserve"> долина</w:t>
      </w:r>
      <w:r w:rsidR="000C7E04">
        <w:rPr>
          <w:color w:val="000000" w:themeColor="text1"/>
        </w:rPr>
        <w:t xml:space="preserve">, </w:t>
      </w:r>
      <w:r w:rsidRPr="007B160C">
        <w:rPr>
          <w:color w:val="000000" w:themeColor="text1"/>
        </w:rPr>
        <w:t xml:space="preserve">район горы </w:t>
      </w:r>
      <w:proofErr w:type="spellStart"/>
      <w:r w:rsidRPr="007B160C">
        <w:rPr>
          <w:color w:val="000000" w:themeColor="text1"/>
        </w:rPr>
        <w:t>Танхан</w:t>
      </w:r>
      <w:proofErr w:type="spellEnd"/>
      <w:r w:rsidRPr="007B160C">
        <w:rPr>
          <w:color w:val="000000" w:themeColor="text1"/>
        </w:rPr>
        <w:t>;</w:t>
      </w: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7B160C">
        <w:rPr>
          <w:color w:val="000000" w:themeColor="text1"/>
        </w:rPr>
        <w:t xml:space="preserve"> д. Сарма: местность Халы</w:t>
      </w:r>
      <w:r>
        <w:rPr>
          <w:color w:val="000000" w:themeColor="text1"/>
        </w:rPr>
        <w:t>, местность Сарма</w:t>
      </w:r>
      <w:r w:rsidRPr="007B160C">
        <w:rPr>
          <w:color w:val="000000" w:themeColor="text1"/>
        </w:rPr>
        <w:t>;</w:t>
      </w: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Pr="007B160C">
        <w:rPr>
          <w:color w:val="000000" w:themeColor="text1"/>
        </w:rPr>
        <w:t xml:space="preserve"> д. </w:t>
      </w:r>
      <w:proofErr w:type="spellStart"/>
      <w:r w:rsidRPr="007B160C">
        <w:rPr>
          <w:color w:val="000000" w:themeColor="text1"/>
        </w:rPr>
        <w:t>Курма</w:t>
      </w:r>
      <w:proofErr w:type="spellEnd"/>
      <w:r w:rsidRPr="007B160C">
        <w:rPr>
          <w:color w:val="000000" w:themeColor="text1"/>
        </w:rPr>
        <w:t xml:space="preserve">: местность </w:t>
      </w:r>
      <w:proofErr w:type="spellStart"/>
      <w:r w:rsidRPr="007B160C">
        <w:rPr>
          <w:color w:val="000000" w:themeColor="text1"/>
        </w:rPr>
        <w:t>Курма</w:t>
      </w:r>
      <w:proofErr w:type="spellEnd"/>
    </w:p>
    <w:p w:rsidR="002D0CB1" w:rsidRPr="007B160C" w:rsidRDefault="002D0CB1" w:rsidP="002D0CB1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7B160C">
        <w:rPr>
          <w:color w:val="000000" w:themeColor="text1"/>
        </w:rPr>
        <w:t xml:space="preserve"> </w:t>
      </w:r>
    </w:p>
    <w:p w:rsidR="002D0CB1" w:rsidRPr="007B160C" w:rsidRDefault="002D0CB1" w:rsidP="00865C2F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</w:p>
    <w:sectPr w:rsidR="002D0CB1" w:rsidRPr="007B160C" w:rsidSect="006E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9CF"/>
    <w:multiLevelType w:val="hybridMultilevel"/>
    <w:tmpl w:val="00CE4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E56"/>
    <w:multiLevelType w:val="hybridMultilevel"/>
    <w:tmpl w:val="A0B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53A"/>
    <w:rsid w:val="00071B67"/>
    <w:rsid w:val="000C7E04"/>
    <w:rsid w:val="000E5958"/>
    <w:rsid w:val="0019553A"/>
    <w:rsid w:val="0026144C"/>
    <w:rsid w:val="002742EE"/>
    <w:rsid w:val="002B2C39"/>
    <w:rsid w:val="002D0CB1"/>
    <w:rsid w:val="005B6EAC"/>
    <w:rsid w:val="005E6E65"/>
    <w:rsid w:val="006840A4"/>
    <w:rsid w:val="006B0B2D"/>
    <w:rsid w:val="006C72B5"/>
    <w:rsid w:val="006E692E"/>
    <w:rsid w:val="007B160C"/>
    <w:rsid w:val="007B2CC2"/>
    <w:rsid w:val="00865C2F"/>
    <w:rsid w:val="00910773"/>
    <w:rsid w:val="009B1468"/>
    <w:rsid w:val="009D2A92"/>
    <w:rsid w:val="00B40AD4"/>
    <w:rsid w:val="00B94F72"/>
    <w:rsid w:val="00C44154"/>
    <w:rsid w:val="00D628EF"/>
    <w:rsid w:val="00E17B3A"/>
    <w:rsid w:val="00E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3A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553A"/>
    <w:rPr>
      <w:i/>
      <w:iCs/>
    </w:rPr>
  </w:style>
  <w:style w:type="character" w:styleId="a5">
    <w:name w:val="Strong"/>
    <w:basedOn w:val="a0"/>
    <w:qFormat/>
    <w:rsid w:val="0019553A"/>
    <w:rPr>
      <w:b/>
      <w:bCs/>
    </w:rPr>
  </w:style>
  <w:style w:type="paragraph" w:styleId="a6">
    <w:name w:val="List Paragraph"/>
    <w:basedOn w:val="a"/>
    <w:uiPriority w:val="34"/>
    <w:qFormat/>
    <w:rsid w:val="0019553A"/>
    <w:pPr>
      <w:ind w:left="720"/>
      <w:contextualSpacing/>
    </w:pPr>
  </w:style>
  <w:style w:type="paragraph" w:customStyle="1" w:styleId="Default">
    <w:name w:val="Default"/>
    <w:rsid w:val="007B1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82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319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9D23-EAD5-4CA9-8C08-C36D21D6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2020-02-17T04:02:00Z</cp:lastPrinted>
  <dcterms:created xsi:type="dcterms:W3CDTF">2018-01-23T01:18:00Z</dcterms:created>
  <dcterms:modified xsi:type="dcterms:W3CDTF">2020-02-17T04:03:00Z</dcterms:modified>
</cp:coreProperties>
</file>