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1" w:rsidRDefault="00754121" w:rsidP="00754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54121" w:rsidRDefault="00754121" w:rsidP="00754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54121" w:rsidRPr="00DD4C59" w:rsidRDefault="00754121" w:rsidP="00754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ОЛЬХОНСКИЙ РАЙОН</w:t>
      </w:r>
    </w:p>
    <w:p w:rsidR="00754121" w:rsidRDefault="00754121" w:rsidP="007541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 xml:space="preserve">АДМИНИСТРАЦИЯ ШАРА-ТОГОТСКОГО МУНИЦИПАЛЬНОГО ОБРАЗОВАНИЯ  </w:t>
      </w:r>
    </w:p>
    <w:p w:rsidR="00754121" w:rsidRPr="00DD4C59" w:rsidRDefault="00754121" w:rsidP="007541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754121" w:rsidRDefault="00754121" w:rsidP="00754121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121" w:rsidRPr="00754121" w:rsidRDefault="00754121" w:rsidP="00754121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C59">
        <w:rPr>
          <w:rFonts w:ascii="Times New Roman" w:hAnsi="Times New Roman"/>
          <w:b/>
          <w:sz w:val="24"/>
          <w:szCs w:val="24"/>
        </w:rPr>
        <w:t>ПОСТАНОВЛЕНИЕ</w:t>
      </w:r>
    </w:p>
    <w:p w:rsidR="00754121" w:rsidRPr="005462A7" w:rsidRDefault="00754121" w:rsidP="007541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4121" w:rsidRDefault="00754121" w:rsidP="00754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июня 2021</w:t>
      </w:r>
      <w:r w:rsidRPr="00DD4C59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D4C5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D4C59">
        <w:rPr>
          <w:rFonts w:ascii="Times New Roman" w:hAnsi="Times New Roman"/>
          <w:sz w:val="24"/>
          <w:szCs w:val="24"/>
        </w:rPr>
        <w:t xml:space="preserve">   № </w:t>
      </w:r>
    </w:p>
    <w:p w:rsidR="00754121" w:rsidRDefault="00754121" w:rsidP="00754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D4C59">
        <w:rPr>
          <w:rFonts w:ascii="Times New Roman" w:hAnsi="Times New Roman"/>
          <w:sz w:val="24"/>
          <w:szCs w:val="24"/>
        </w:rPr>
        <w:t>Шара-Тогот</w:t>
      </w:r>
      <w:proofErr w:type="spellEnd"/>
    </w:p>
    <w:p w:rsidR="00754121" w:rsidRDefault="00754121" w:rsidP="00754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21" w:rsidRPr="00754121" w:rsidRDefault="00754121" w:rsidP="007541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54121">
        <w:rPr>
          <w:rFonts w:ascii="Times New Roman" w:hAnsi="Times New Roman"/>
          <w:b/>
          <w:sz w:val="24"/>
          <w:szCs w:val="24"/>
        </w:rPr>
        <w:t xml:space="preserve">Об утверждении отчета  </w:t>
      </w:r>
      <w:r w:rsidRPr="00754121">
        <w:rPr>
          <w:rFonts w:ascii="Times New Roman" w:hAnsi="Times New Roman"/>
          <w:b/>
          <w:bCs/>
          <w:sz w:val="24"/>
          <w:szCs w:val="24"/>
        </w:rPr>
        <w:t xml:space="preserve">о ходе реализации и </w:t>
      </w:r>
    </w:p>
    <w:p w:rsidR="00754121" w:rsidRPr="00754121" w:rsidRDefault="00754121" w:rsidP="007541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21">
        <w:rPr>
          <w:rFonts w:ascii="Times New Roman" w:hAnsi="Times New Roman"/>
          <w:b/>
          <w:bCs/>
          <w:sz w:val="24"/>
          <w:szCs w:val="24"/>
        </w:rPr>
        <w:t>оценке эффективности муниципальных программ за 20</w:t>
      </w:r>
      <w:r>
        <w:rPr>
          <w:rFonts w:ascii="Times New Roman" w:hAnsi="Times New Roman"/>
          <w:b/>
          <w:bCs/>
          <w:sz w:val="24"/>
          <w:szCs w:val="24"/>
        </w:rPr>
        <w:t>20 год»</w:t>
      </w:r>
    </w:p>
    <w:p w:rsidR="00754121" w:rsidRDefault="00754121" w:rsidP="00754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121" w:rsidRDefault="00754121" w:rsidP="00754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121" w:rsidRPr="00AB07EF" w:rsidRDefault="00AB07EF" w:rsidP="00AB0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B07EF">
        <w:rPr>
          <w:rFonts w:ascii="Times New Roman" w:hAnsi="Times New Roman"/>
          <w:sz w:val="24"/>
          <w:szCs w:val="24"/>
        </w:rPr>
        <w:t xml:space="preserve"> соответствии с Порядком</w:t>
      </w:r>
      <w:r w:rsidRPr="00AB07E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B07EF">
        <w:rPr>
          <w:rFonts w:ascii="Times New Roman" w:hAnsi="Times New Roman"/>
          <w:spacing w:val="2"/>
          <w:sz w:val="24"/>
          <w:szCs w:val="24"/>
        </w:rPr>
        <w:t xml:space="preserve">проведения и критериях оценки эффективности реализации муниципальных программ </w:t>
      </w:r>
      <w:proofErr w:type="spellStart"/>
      <w:r w:rsidRPr="00AB07EF">
        <w:rPr>
          <w:rFonts w:ascii="Times New Roman" w:hAnsi="Times New Roman"/>
          <w:spacing w:val="2"/>
          <w:sz w:val="24"/>
          <w:szCs w:val="24"/>
        </w:rPr>
        <w:t>Шара-</w:t>
      </w:r>
      <w:r>
        <w:rPr>
          <w:rFonts w:ascii="Times New Roman" w:hAnsi="Times New Roman"/>
          <w:spacing w:val="2"/>
          <w:sz w:val="24"/>
          <w:szCs w:val="24"/>
        </w:rPr>
        <w:t>Т</w:t>
      </w:r>
      <w:r w:rsidRPr="00AB07EF">
        <w:rPr>
          <w:rFonts w:ascii="Times New Roman" w:hAnsi="Times New Roman"/>
          <w:spacing w:val="2"/>
          <w:sz w:val="24"/>
          <w:szCs w:val="24"/>
        </w:rPr>
        <w:t>оготского</w:t>
      </w:r>
      <w:proofErr w:type="spellEnd"/>
      <w:r w:rsidRPr="00AB07EF">
        <w:rPr>
          <w:rFonts w:ascii="Times New Roman" w:hAnsi="Times New Roman"/>
          <w:spacing w:val="2"/>
          <w:sz w:val="24"/>
          <w:szCs w:val="24"/>
        </w:rPr>
        <w:t xml:space="preserve">  муниципального образования</w:t>
      </w:r>
      <w:r w:rsidRPr="00AB07EF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proofErr w:type="spellStart"/>
      <w:r w:rsidRPr="00AB07EF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AB07EF">
        <w:rPr>
          <w:rFonts w:ascii="Times New Roman" w:hAnsi="Times New Roman"/>
          <w:sz w:val="24"/>
          <w:szCs w:val="24"/>
        </w:rPr>
        <w:t xml:space="preserve"> муниципального образования от 28.08.2018г. № 46</w:t>
      </w:r>
      <w:r>
        <w:rPr>
          <w:rFonts w:ascii="Times New Roman" w:hAnsi="Times New Roman"/>
          <w:sz w:val="24"/>
          <w:szCs w:val="24"/>
        </w:rPr>
        <w:t>;</w:t>
      </w:r>
    </w:p>
    <w:p w:rsidR="00AB07EF" w:rsidRPr="00AB07EF" w:rsidRDefault="00AB07EF" w:rsidP="00AB07E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07EF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AB07EF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AB07EF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AB07EF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AB07EF">
        <w:rPr>
          <w:rFonts w:ascii="Times New Roman" w:hAnsi="Times New Roman"/>
          <w:b/>
          <w:bCs/>
          <w:sz w:val="28"/>
          <w:szCs w:val="28"/>
        </w:rPr>
        <w:t>:</w:t>
      </w:r>
    </w:p>
    <w:p w:rsidR="00AB07EF" w:rsidRPr="00AB07EF" w:rsidRDefault="00754121" w:rsidP="00AB07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7E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B07EF" w:rsidRPr="00AB07EF">
        <w:rPr>
          <w:rFonts w:ascii="Times New Roman" w:hAnsi="Times New Roman"/>
          <w:sz w:val="24"/>
          <w:szCs w:val="24"/>
        </w:rPr>
        <w:t xml:space="preserve">Утвердить отчет о ходе реализации и оценке эффективности муниципальных программ </w:t>
      </w:r>
      <w:proofErr w:type="spellStart"/>
      <w:r w:rsidR="00AB07EF" w:rsidRPr="00AB07EF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AB07EF" w:rsidRPr="00AB07EF">
        <w:rPr>
          <w:rFonts w:ascii="Times New Roman" w:hAnsi="Times New Roman"/>
          <w:sz w:val="24"/>
          <w:szCs w:val="24"/>
        </w:rPr>
        <w:t xml:space="preserve"> муниципального образования за 2020 год </w:t>
      </w:r>
      <w:r w:rsidR="00AB07EF" w:rsidRPr="00AB07EF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приложению к настоящему постановлению. </w:t>
      </w:r>
    </w:p>
    <w:p w:rsidR="00754121" w:rsidRPr="00AB07EF" w:rsidRDefault="00754121" w:rsidP="00AB07EF">
      <w:pPr>
        <w:widowControl w:val="0"/>
        <w:tabs>
          <w:tab w:val="left" w:pos="37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7E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B07EF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AB07EF" w:rsidRPr="00AB07EF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AB07EF" w:rsidRPr="00AB07EF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AB07EF" w:rsidRPr="00AB07E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754121" w:rsidRPr="00AB07EF" w:rsidRDefault="00AB07EF" w:rsidP="007541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7EF">
        <w:rPr>
          <w:rFonts w:ascii="Times New Roman" w:hAnsi="Times New Roman"/>
          <w:sz w:val="24"/>
          <w:szCs w:val="24"/>
        </w:rPr>
        <w:t>3</w:t>
      </w:r>
      <w:r w:rsidR="00754121" w:rsidRPr="00AB07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54121" w:rsidRPr="00AB07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121" w:rsidRPr="00AB07EF">
        <w:rPr>
          <w:rFonts w:ascii="Times New Roman" w:hAnsi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754121" w:rsidRPr="00E235C4" w:rsidRDefault="00754121" w:rsidP="007541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21" w:rsidRPr="00E235C4" w:rsidRDefault="00754121" w:rsidP="0075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235C4">
        <w:rPr>
          <w:rFonts w:ascii="Times New Roman" w:hAnsi="Times New Roman"/>
          <w:sz w:val="24"/>
          <w:szCs w:val="24"/>
        </w:rPr>
        <w:t>Шара-Тоготского</w:t>
      </w:r>
      <w:proofErr w:type="spellEnd"/>
    </w:p>
    <w:p w:rsidR="00754121" w:rsidRPr="00654159" w:rsidRDefault="00754121" w:rsidP="0075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</w:t>
      </w:r>
      <w:r w:rsidR="00AB07EF">
        <w:rPr>
          <w:rFonts w:ascii="Times New Roman" w:hAnsi="Times New Roman"/>
          <w:sz w:val="24"/>
          <w:szCs w:val="24"/>
        </w:rPr>
        <w:t xml:space="preserve">                 </w:t>
      </w:r>
      <w:r w:rsidRPr="00E235C4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E235C4">
        <w:rPr>
          <w:rFonts w:ascii="Times New Roman" w:hAnsi="Times New Roman"/>
          <w:sz w:val="24"/>
          <w:szCs w:val="24"/>
        </w:rPr>
        <w:t>М.Т.Нагуслаев</w:t>
      </w:r>
      <w:proofErr w:type="spellEnd"/>
    </w:p>
    <w:p w:rsidR="00754121" w:rsidRDefault="00754121" w:rsidP="00754121"/>
    <w:p w:rsidR="00754121" w:rsidRDefault="00754121" w:rsidP="00754121"/>
    <w:p w:rsidR="00636887" w:rsidRDefault="00636887" w:rsidP="00A67371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  <w:sectPr w:rsidR="00636887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061" w:type="dxa"/>
        <w:tblInd w:w="-176" w:type="dxa"/>
        <w:tblLayout w:type="fixed"/>
        <w:tblLook w:val="04A0"/>
      </w:tblPr>
      <w:tblGrid>
        <w:gridCol w:w="515"/>
        <w:gridCol w:w="2603"/>
        <w:gridCol w:w="993"/>
        <w:gridCol w:w="851"/>
        <w:gridCol w:w="516"/>
        <w:gridCol w:w="279"/>
        <w:gridCol w:w="56"/>
        <w:gridCol w:w="653"/>
        <w:gridCol w:w="851"/>
        <w:gridCol w:w="851"/>
        <w:gridCol w:w="851"/>
        <w:gridCol w:w="708"/>
        <w:gridCol w:w="851"/>
        <w:gridCol w:w="860"/>
        <w:gridCol w:w="841"/>
        <w:gridCol w:w="979"/>
        <w:gridCol w:w="236"/>
        <w:gridCol w:w="331"/>
        <w:gridCol w:w="236"/>
      </w:tblGrid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1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87" w:rsidRPr="009A629C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629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Отчет о реализации мероприятий муниципальных программ </w:t>
            </w:r>
            <w:proofErr w:type="spellStart"/>
            <w:r w:rsidR="00AA23FC">
              <w:rPr>
                <w:rFonts w:ascii="Times New Roman" w:hAnsi="Times New Roman"/>
                <w:b/>
                <w:bCs/>
                <w:color w:val="000000"/>
              </w:rPr>
              <w:t>Шара-Тоготского</w:t>
            </w:r>
            <w:proofErr w:type="spellEnd"/>
            <w:r w:rsidR="00AA23F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629C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муниципального </w:t>
            </w:r>
            <w:r w:rsidR="00AA23FC">
              <w:rPr>
                <w:rFonts w:ascii="Times New Roman" w:hAnsi="Times New Roman"/>
                <w:b/>
                <w:bCs/>
                <w:color w:val="000000"/>
              </w:rPr>
              <w:t>образования</w:t>
            </w:r>
            <w:r w:rsidRPr="009A62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13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87" w:rsidRPr="009A629C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629C">
              <w:rPr>
                <w:rFonts w:ascii="Times New Roman" w:hAnsi="Times New Roman"/>
                <w:b/>
                <w:bCs/>
                <w:color w:val="000000"/>
              </w:rPr>
              <w:t>за 20</w:t>
            </w:r>
            <w:r w:rsidR="00AA23FC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9A629C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CC6487" w:rsidRPr="005A69BF" w:rsidTr="00052199">
        <w:trPr>
          <w:trHeight w:val="5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(тыс</w:t>
            </w:r>
            <w:proofErr w:type="gramStart"/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.р</w:t>
            </w:r>
            <w:proofErr w:type="gramEnd"/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Соисполнитель / участник мероприятия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план на 20</w:t>
            </w:r>
            <w:r w:rsidR="00AA23F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20 </w:t>
            </w:r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факт за 20</w:t>
            </w:r>
            <w:r w:rsidR="00AA23FC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20</w:t>
            </w:r>
            <w:r w:rsidRPr="005A69B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15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Результат выполнения / причины не выполнения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15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федеральный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федеральный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областной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A69BF">
              <w:rPr>
                <w:rFonts w:ascii="Times New Roman" w:hAnsi="Times New Roman"/>
                <w:color w:val="000000"/>
                <w:sz w:val="11"/>
                <w:szCs w:val="11"/>
              </w:rPr>
              <w:t>прочие источники</w:t>
            </w:r>
          </w:p>
        </w:tc>
        <w:tc>
          <w:tcPr>
            <w:tcW w:w="15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  <w:r w:rsidRPr="005A69B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5A69BF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 «</w:t>
            </w:r>
            <w:r w:rsidR="00AA23FC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Развитие культуры и физической культуры в Ш-ТМО на 2019-2022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годы»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1.1.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подпрограмма 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</w:t>
            </w:r>
            <w:r w:rsidR="00AA23FC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Повышение доступности и качества муниципальных услуг в сфере культурного досуга в Ш-ТМО на 2019-2022 годы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»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«Организация предоставления культурного досуга»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60" w:rsidRPr="00A81E60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1E60"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  <w:p w:rsidR="00CC6487" w:rsidRPr="005A69BF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1E60">
              <w:rPr>
                <w:rFonts w:ascii="Times New Roman" w:hAnsi="Times New Roman"/>
                <w:sz w:val="15"/>
                <w:szCs w:val="15"/>
              </w:rPr>
              <w:t>-МКУК Шар</w:t>
            </w:r>
            <w:proofErr w:type="gramStart"/>
            <w:r w:rsidRPr="00A81E60">
              <w:rPr>
                <w:rFonts w:ascii="Times New Roman" w:hAnsi="Times New Roman"/>
                <w:sz w:val="15"/>
                <w:szCs w:val="15"/>
              </w:rPr>
              <w:t>а-</w:t>
            </w:r>
            <w:proofErr w:type="gramEnd"/>
            <w:r w:rsidRPr="00A81E6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A81E60">
              <w:rPr>
                <w:rFonts w:ascii="Times New Roman" w:hAnsi="Times New Roman"/>
                <w:sz w:val="15"/>
                <w:szCs w:val="15"/>
              </w:rPr>
              <w:t>Тоготск</w:t>
            </w:r>
            <w:r>
              <w:rPr>
                <w:rFonts w:ascii="Times New Roman" w:hAnsi="Times New Roman"/>
                <w:sz w:val="15"/>
                <w:szCs w:val="15"/>
              </w:rPr>
              <w:t>ий</w:t>
            </w:r>
            <w:proofErr w:type="spellEnd"/>
            <w:r w:rsidRPr="00A81E60">
              <w:rPr>
                <w:rFonts w:ascii="Times New Roman" w:hAnsi="Times New Roman"/>
                <w:sz w:val="15"/>
                <w:szCs w:val="15"/>
              </w:rPr>
              <w:t xml:space="preserve"> 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A81E60" w:rsidRDefault="00A81E6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796CF2">
              <w:rPr>
                <w:rFonts w:ascii="Times New Roman" w:hAnsi="Times New Roman"/>
                <w:sz w:val="15"/>
                <w:szCs w:val="15"/>
              </w:rPr>
              <w:t>4008,0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A81E60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CC6487" w:rsidRPr="00A81E60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A81E60" w:rsidP="00796CF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  <w:r w:rsidR="00796CF2">
              <w:rPr>
                <w:rFonts w:ascii="Times New Roman" w:hAnsi="Times New Roman"/>
                <w:sz w:val="15"/>
                <w:szCs w:val="15"/>
              </w:rPr>
              <w:t>309,7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796CF2" w:rsidP="00796CF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F31ABA" w:rsidP="00F31AB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365,0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3897,2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F509D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F509D">
              <w:rPr>
                <w:rFonts w:ascii="Times New Roman" w:hAnsi="Times New Roman"/>
                <w:sz w:val="15"/>
                <w:szCs w:val="15"/>
              </w:rPr>
              <w:t>1309,7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2F509D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2222,5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365,0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</w:t>
            </w: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под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программа «</w:t>
            </w:r>
            <w:r w:rsidR="00A81E60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Развитие библиотечного обслуживание населения Ш-ТМО на 2019-2022 годы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»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«Организация библиотечного обслуживания»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60" w:rsidRPr="00A81E60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1E60"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  <w:p w:rsidR="00CC6487" w:rsidRPr="005A69BF" w:rsidRDefault="00A81E60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1E60">
              <w:rPr>
                <w:rFonts w:ascii="Times New Roman" w:hAnsi="Times New Roman"/>
                <w:sz w:val="15"/>
                <w:szCs w:val="15"/>
              </w:rPr>
              <w:t>-МКУК Шар</w:t>
            </w:r>
            <w:proofErr w:type="gramStart"/>
            <w:r w:rsidRPr="00A81E60">
              <w:rPr>
                <w:rFonts w:ascii="Times New Roman" w:hAnsi="Times New Roman"/>
                <w:sz w:val="15"/>
                <w:szCs w:val="15"/>
              </w:rPr>
              <w:t>а-</w:t>
            </w:r>
            <w:proofErr w:type="gramEnd"/>
            <w:r w:rsidRPr="00A81E6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A81E60">
              <w:rPr>
                <w:rFonts w:ascii="Times New Roman" w:hAnsi="Times New Roman"/>
                <w:sz w:val="15"/>
                <w:szCs w:val="15"/>
              </w:rPr>
              <w:t>Тоготск</w:t>
            </w:r>
            <w:r>
              <w:rPr>
                <w:rFonts w:ascii="Times New Roman" w:hAnsi="Times New Roman"/>
                <w:sz w:val="15"/>
                <w:szCs w:val="15"/>
              </w:rPr>
              <w:t>ая</w:t>
            </w:r>
            <w:proofErr w:type="spellEnd"/>
            <w:r w:rsidRPr="00A81E6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СБ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A81E6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1181,0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F31ABA" w:rsidP="00F31AB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F31ABA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2,5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A81E60" w:rsidP="00F31ABA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116</w:t>
            </w:r>
            <w:r w:rsidR="00F31ABA">
              <w:rPr>
                <w:rFonts w:ascii="Times New Roman" w:hAnsi="Times New Roman"/>
                <w:sz w:val="15"/>
                <w:szCs w:val="15"/>
              </w:rPr>
              <w:t>9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="00F31ABA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F31ABA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9,5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1114,8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 xml:space="preserve">Мероприятие выполнено. 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1.3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под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программа</w:t>
            </w:r>
            <w:r w:rsidR="00A81E60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«Развитие физической культуры и спорта в Ш-ТМО»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«Развитие физической культуры и спорта в Ш-ТМО»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CC6487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9E61A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9E61A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9E61A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 xml:space="preserve">Мероприятие </w:t>
            </w:r>
            <w:r w:rsidR="009E61AF">
              <w:rPr>
                <w:rFonts w:ascii="Times New Roman" w:hAnsi="Times New Roman"/>
                <w:sz w:val="15"/>
                <w:szCs w:val="15"/>
              </w:rPr>
              <w:t>не выполнено, ф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инансирование на 20</w:t>
            </w:r>
            <w:r w:rsidR="009E61AF">
              <w:rPr>
                <w:rFonts w:ascii="Times New Roman" w:hAnsi="Times New Roman"/>
                <w:sz w:val="15"/>
                <w:szCs w:val="15"/>
              </w:rPr>
              <w:t>20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 xml:space="preserve"> год не предусмотрено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Всего по </w:t>
            </w:r>
            <w:r w:rsidR="009E61AF">
              <w:rPr>
                <w:rFonts w:ascii="Times New Roman" w:hAnsi="Times New Roman"/>
                <w:b/>
                <w:bCs/>
                <w:sz w:val="15"/>
                <w:szCs w:val="15"/>
              </w:rPr>
              <w:t>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2F509D">
            <w:pPr>
              <w:tabs>
                <w:tab w:val="left" w:pos="261"/>
                <w:tab w:val="righ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5189,0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2F50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</w:t>
            </w:r>
            <w:r w:rsidR="002F509D">
              <w:rPr>
                <w:rFonts w:ascii="Times New Roman" w:hAnsi="Times New Roman"/>
                <w:b/>
                <w:bCs/>
                <w:sz w:val="15"/>
                <w:szCs w:val="15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9E61AF" w:rsidP="002F50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="002F509D">
              <w:rPr>
                <w:rFonts w:ascii="Times New Roman" w:hAnsi="Times New Roman"/>
                <w:b/>
                <w:bCs/>
                <w:sz w:val="15"/>
                <w:szCs w:val="15"/>
              </w:rPr>
              <w:t>502,3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5024,0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1312,2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3337,3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2F509D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365,0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CC6487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«Повышение эффективности механизмов социально-экономическим развитием Ш-ТМО</w:t>
            </w:r>
            <w:r w:rsidR="009E61A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на 2019-2022 годы»</w:t>
            </w:r>
          </w:p>
        </w:tc>
      </w:tr>
      <w:tr w:rsidR="00CC6487" w:rsidRPr="005A69BF" w:rsidTr="00052199">
        <w:trPr>
          <w:gridAfter w:val="1"/>
          <w:wAfter w:w="236" w:type="dxa"/>
          <w:trHeight w:val="22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2.1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487" w:rsidRPr="005A69BF" w:rsidRDefault="00CC6487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подпрограмма </w:t>
            </w:r>
            <w:r w:rsidR="009E61A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«Обеспечение деятельности администрации Ш-ТМО на 2019-2022 годы»</w:t>
            </w:r>
          </w:p>
        </w:tc>
      </w:tr>
      <w:tr w:rsidR="009E61AF" w:rsidRPr="005A69BF" w:rsidTr="0068191E">
        <w:trPr>
          <w:gridAfter w:val="1"/>
          <w:wAfter w:w="236" w:type="dxa"/>
          <w:trHeight w:val="5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«Обеспечение деятельности администрации Ш-ТМО»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2F509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B2E5C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B2E5C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646F8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B2E5C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B2E5C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646F8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6090,2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2B2E5C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выполнено.</w:t>
            </w:r>
          </w:p>
        </w:tc>
      </w:tr>
      <w:tr w:rsidR="009E61AF" w:rsidRPr="005A69BF" w:rsidTr="0068191E">
        <w:trPr>
          <w:gridAfter w:val="1"/>
          <w:wAfter w:w="236" w:type="dxa"/>
          <w:trHeight w:val="13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</w:t>
            </w:r>
            <w:r w:rsidR="002B2E5C">
              <w:rPr>
                <w:rFonts w:ascii="Times New Roman" w:hAnsi="Times New Roman"/>
                <w:sz w:val="15"/>
                <w:szCs w:val="15"/>
              </w:rPr>
              <w:t xml:space="preserve"> «Реализация земельно-имущественных отношений в Ш-ТМО»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 w:val="15"/>
                <w:szCs w:val="15"/>
              </w:rPr>
              <w:t>не выполнено, ф</w:t>
            </w:r>
            <w:r w:rsidRPr="005A69BF">
              <w:rPr>
                <w:rFonts w:ascii="Times New Roman" w:hAnsi="Times New Roman"/>
                <w:sz w:val="15"/>
                <w:szCs w:val="15"/>
              </w:rPr>
              <w:t>инансирование на 20</w:t>
            </w:r>
            <w:r>
              <w:rPr>
                <w:rFonts w:ascii="Times New Roman" w:hAnsi="Times New Roman"/>
                <w:sz w:val="15"/>
                <w:szCs w:val="15"/>
              </w:rPr>
              <w:t>20</w:t>
            </w:r>
            <w:r w:rsidRPr="005A69BF">
              <w:rPr>
                <w:rFonts w:ascii="Times New Roman" w:hAnsi="Times New Roman"/>
                <w:sz w:val="15"/>
                <w:szCs w:val="15"/>
              </w:rPr>
              <w:t xml:space="preserve"> год не предусмотрено</w:t>
            </w:r>
          </w:p>
        </w:tc>
      </w:tr>
      <w:tr w:rsidR="009E61AF" w:rsidRPr="005A69BF" w:rsidTr="0068191E">
        <w:trPr>
          <w:gridAfter w:val="1"/>
          <w:wAfter w:w="236" w:type="dxa"/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</w:t>
            </w:r>
            <w:r w:rsidR="002B2E5C">
              <w:rPr>
                <w:rFonts w:ascii="Times New Roman" w:hAnsi="Times New Roman"/>
                <w:sz w:val="15"/>
                <w:szCs w:val="15"/>
              </w:rPr>
              <w:t xml:space="preserve"> «Обеспечение непредвиденных расходов за счет резервного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не </w:t>
            </w:r>
            <w:r w:rsidRPr="005A69BF">
              <w:rPr>
                <w:rFonts w:ascii="Times New Roman" w:hAnsi="Times New Roman"/>
                <w:sz w:val="15"/>
                <w:szCs w:val="15"/>
              </w:rPr>
              <w:t>выполнено</w:t>
            </w:r>
            <w:r>
              <w:rPr>
                <w:rFonts w:ascii="Times New Roman" w:hAnsi="Times New Roman"/>
                <w:sz w:val="15"/>
                <w:szCs w:val="15"/>
              </w:rPr>
              <w:t>, отсутствие необходимых документов.</w:t>
            </w:r>
          </w:p>
        </w:tc>
      </w:tr>
      <w:tr w:rsidR="009E61AF" w:rsidRPr="005A69BF" w:rsidTr="0068191E">
        <w:trPr>
          <w:gridAfter w:val="1"/>
          <w:wAfter w:w="236" w:type="dxa"/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</w:t>
            </w:r>
            <w:r w:rsidR="002B2E5C">
              <w:rPr>
                <w:rFonts w:ascii="Times New Roman" w:hAnsi="Times New Roman"/>
                <w:sz w:val="15"/>
                <w:szCs w:val="15"/>
              </w:rPr>
              <w:t xml:space="preserve"> «Своевременная выплата муниципальной пенсии, индексация пенсии»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136,4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выполнено.</w:t>
            </w:r>
          </w:p>
        </w:tc>
      </w:tr>
      <w:tr w:rsidR="009E61AF" w:rsidRPr="005A69BF" w:rsidTr="0068191E">
        <w:trPr>
          <w:gridAfter w:val="1"/>
          <w:wAfter w:w="236" w:type="dxa"/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Основное мероприятие: </w:t>
            </w:r>
            <w:r w:rsidR="002B2E5C">
              <w:rPr>
                <w:rFonts w:ascii="Times New Roman" w:hAnsi="Times New Roman"/>
                <w:sz w:val="15"/>
                <w:szCs w:val="15"/>
              </w:rPr>
              <w:t xml:space="preserve">«Предоставление МБТ поселения на осуществление переданных </w:t>
            </w:r>
            <w:r w:rsidR="002B2E5C">
              <w:rPr>
                <w:rFonts w:ascii="Times New Roman" w:hAnsi="Times New Roman"/>
                <w:sz w:val="15"/>
                <w:szCs w:val="15"/>
              </w:rPr>
              <w:lastRenderedPageBreak/>
              <w:t>полномочий ОРМО»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51,</w:t>
            </w:r>
            <w:r w:rsidR="0081491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51,0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B2E5C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выполнено.</w:t>
            </w:r>
          </w:p>
        </w:tc>
      </w:tr>
      <w:tr w:rsidR="009E61AF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подпрограмма 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</w:t>
            </w:r>
            <w:r w:rsidR="007C2C4E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Обеспечение реализации мер по решению вопросов гражданской обороны, защиты населения и территорий от чрезвычайных ситуаций на 2019-2022 годы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»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«Реализация мероприятий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646F80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  <w:r w:rsidR="00D30276">
              <w:rPr>
                <w:rFonts w:ascii="Times New Roman" w:hAnsi="Times New Roman"/>
                <w:sz w:val="15"/>
                <w:szCs w:val="15"/>
              </w:rPr>
              <w:t xml:space="preserve"> частично</w:t>
            </w:r>
          </w:p>
        </w:tc>
      </w:tr>
      <w:tr w:rsidR="009E61AF" w:rsidRPr="005A69BF" w:rsidTr="00052199">
        <w:trPr>
          <w:gridAfter w:val="1"/>
          <w:wAfter w:w="236" w:type="dxa"/>
          <w:trHeight w:val="2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2.3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подпрограмма 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</w:t>
            </w:r>
            <w:r w:rsidR="007C2C4E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Осуществление переданных государственных полномочий по Иркутской области на 2019-2022 годы»</w:t>
            </w:r>
          </w:p>
        </w:tc>
      </w:tr>
      <w:tr w:rsidR="009E61AF" w:rsidRPr="005A69BF" w:rsidTr="0068191E">
        <w:trPr>
          <w:gridAfter w:val="1"/>
          <w:wAfter w:w="236" w:type="dxa"/>
          <w:trHeight w:val="26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Основное мероприятие: Регулирование цен (тарифов) и </w:t>
            </w: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соблюдением порядка ценообразования»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программе</w:t>
            </w:r>
            <w:r w:rsidR="007C2C4E">
              <w:rPr>
                <w:rFonts w:ascii="Times New Roman" w:hAnsi="Times New Roman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7946,2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C2C4E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8E6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6329,5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6287,8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E61AF" w:rsidRPr="005A69BF" w:rsidTr="00052199">
        <w:trPr>
          <w:gridAfter w:val="1"/>
          <w:wAfter w:w="236" w:type="dxa"/>
          <w:trHeight w:val="1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AF" w:rsidRPr="005A69BF" w:rsidRDefault="00052199" w:rsidP="00052199"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«Развитие основных направлений экономики  Ш-ТМО на 2019-2022 годы»</w:t>
            </w:r>
          </w:p>
        </w:tc>
      </w:tr>
      <w:tr w:rsidR="00052199" w:rsidRPr="005A69BF" w:rsidTr="00052199">
        <w:trPr>
          <w:gridAfter w:val="1"/>
          <w:wAfter w:w="236" w:type="dxa"/>
          <w:trHeight w:val="1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199" w:rsidRDefault="00052199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3.1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99" w:rsidRPr="005A69BF" w:rsidRDefault="00052199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подпрограмма </w:t>
            </w: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Сохранение и развитие автомобильных дорог общего пользования, находящихся в муниципальной собственности Ш-ТМО на 2019-2022 годы»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1AF" w:rsidRPr="005A69BF" w:rsidRDefault="00052199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мероприятие: Реализация мероприятий за счет дорожного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4440,3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052199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4440,3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052199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646F80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646F8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1363,1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646F80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EB388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052199" w:rsidRPr="005A69BF" w:rsidTr="00052199">
        <w:trPr>
          <w:gridAfter w:val="1"/>
          <w:wAfter w:w="236" w:type="dxa"/>
          <w:trHeight w:val="23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199" w:rsidRDefault="00052199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3.2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99" w:rsidRPr="005A69BF" w:rsidRDefault="0081491F" w:rsidP="0081491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2019-2022 годы»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1AF" w:rsidRPr="005A69BF" w:rsidRDefault="00052199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81491F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</w:t>
            </w:r>
            <w:r w:rsidRPr="0081491F"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1491F">
              <w:rPr>
                <w:rFonts w:ascii="Times New Roman" w:hAnsi="Times New Roman"/>
                <w:bCs/>
                <w:iCs/>
                <w:sz w:val="15"/>
                <w:szCs w:val="15"/>
              </w:rPr>
              <w:t>«Проведе</w:t>
            </w:r>
            <w:r>
              <w:rPr>
                <w:rFonts w:ascii="Times New Roman" w:hAnsi="Times New Roman"/>
                <w:bCs/>
                <w:iCs/>
                <w:sz w:val="15"/>
                <w:szCs w:val="15"/>
              </w:rPr>
              <w:t xml:space="preserve">ние модернизации, реконструкции </w:t>
            </w:r>
            <w:r w:rsidRPr="0081491F">
              <w:rPr>
                <w:rFonts w:ascii="Times New Roman" w:hAnsi="Times New Roman"/>
                <w:bCs/>
                <w:iCs/>
                <w:sz w:val="15"/>
                <w:szCs w:val="15"/>
              </w:rPr>
              <w:t>объектов теплоснабжения, капитального ремонта объектов коммунальной инфраструктуры на территории поселения на 2019-2022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1050,3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81491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796CF2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482,7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796CF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</w:t>
            </w:r>
            <w:r w:rsidR="00796CF2">
              <w:rPr>
                <w:rFonts w:ascii="Times New Roman" w:hAnsi="Times New Roman"/>
                <w:sz w:val="15"/>
                <w:szCs w:val="15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81491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795,9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646F80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48</w:t>
            </w:r>
            <w:r w:rsidR="00646F80">
              <w:rPr>
                <w:rFonts w:ascii="Times New Roman" w:hAnsi="Times New Roman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sz w:val="15"/>
                <w:szCs w:val="15"/>
              </w:rPr>
              <w:t>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313,2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646F80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EB388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81491F" w:rsidRPr="005A69BF" w:rsidTr="0081491F">
        <w:trPr>
          <w:gridAfter w:val="1"/>
          <w:wAfter w:w="236" w:type="dxa"/>
          <w:trHeight w:val="2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491F" w:rsidRDefault="0081491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3.3</w:t>
            </w:r>
          </w:p>
        </w:tc>
        <w:tc>
          <w:tcPr>
            <w:tcW w:w="13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1F" w:rsidRPr="005A69BF" w:rsidRDefault="0081491F" w:rsidP="0081491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подпрограмма «Благоустройство Ш-ТМО»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1AF" w:rsidRPr="005A69BF" w:rsidRDefault="0081491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</w:t>
            </w:r>
            <w:r w:rsidRPr="0081491F"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Реализация прочих мероприятий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81491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  <w:r w:rsidR="0081491F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116,3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646F80" w:rsidP="0005219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0,0</w:t>
            </w:r>
            <w:r w:rsidR="009E61AF"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D30276" w:rsidP="00EB388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81491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программе: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81491F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5607,3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2275,3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482,7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1792,6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E61AF" w:rsidRPr="005A69BF" w:rsidTr="00052199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  <w:r w:rsidR="00060E0E">
              <w:rPr>
                <w:rFonts w:ascii="Times New Roman" w:hAnsi="Times New Roman"/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1331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9E61AF" w:rsidRPr="002522C5" w:rsidRDefault="00060E0E" w:rsidP="00052199">
            <w:pPr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proofErr w:type="spellStart"/>
            <w:r w:rsidRPr="002522C5">
              <w:rPr>
                <w:rFonts w:ascii="Times New Roman" w:hAnsi="Times New Roman"/>
                <w:b/>
                <w:i/>
                <w:sz w:val="15"/>
                <w:szCs w:val="15"/>
              </w:rPr>
              <w:t>Н</w:t>
            </w:r>
            <w:r w:rsidR="002522C5" w:rsidRPr="002522C5">
              <w:rPr>
                <w:rFonts w:ascii="Times New Roman" w:hAnsi="Times New Roman"/>
                <w:b/>
                <w:i/>
                <w:sz w:val="15"/>
                <w:szCs w:val="15"/>
              </w:rPr>
              <w:t>епрограммные</w:t>
            </w:r>
            <w:proofErr w:type="spellEnd"/>
            <w:r w:rsidR="002522C5" w:rsidRPr="002522C5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расходы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68191E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</w:t>
            </w:r>
            <w:r w:rsidRPr="0081491F"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«Осуществление первичного воинского учета, где отсутствуют военные комис</w:t>
            </w:r>
            <w:r w:rsidR="0068191E">
              <w:rPr>
                <w:rFonts w:ascii="Times New Roman" w:hAnsi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/>
                <w:sz w:val="15"/>
                <w:szCs w:val="15"/>
              </w:rPr>
              <w:t>ариаты»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Администрация Ш-ТМО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D3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05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Основное мероприятие</w:t>
            </w:r>
            <w:r w:rsidRPr="0081491F">
              <w:rPr>
                <w:rFonts w:ascii="Times New Roman" w:hAnsi="Times New Roman"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«Осуществление полномочий по определению перечня должностных лиц, уполномоченных составлять протокола об административных правонарушениях»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  <w:r w:rsidR="002522C5">
              <w:rPr>
                <w:rFonts w:ascii="Times New Roman" w:hAnsi="Times New Roman"/>
                <w:sz w:val="15"/>
                <w:szCs w:val="15"/>
              </w:rPr>
              <w:t xml:space="preserve"> Администрация Ш-ТМО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  <w:r w:rsidR="002522C5">
              <w:rPr>
                <w:rFonts w:ascii="Times New Roman" w:hAnsi="Times New Roman"/>
                <w:b/>
                <w:bCs/>
                <w:sz w:val="15"/>
                <w:szCs w:val="15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  <w:r w:rsidR="002522C5">
              <w:rPr>
                <w:rFonts w:ascii="Times New Roman" w:hAnsi="Times New Roman"/>
                <w:b/>
                <w:bCs/>
                <w:sz w:val="15"/>
                <w:szCs w:val="15"/>
              </w:rPr>
              <w:t>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2522C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Всего по программе</w:t>
            </w:r>
            <w:r w:rsidR="002522C5">
              <w:rPr>
                <w:rFonts w:ascii="Times New Roman" w:hAnsi="Times New Roman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</w:t>
            </w:r>
            <w:r w:rsidR="009E61AF"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2522C5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A69BF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E61AF" w:rsidRPr="005A69BF" w:rsidTr="0068191E">
        <w:trPr>
          <w:gridAfter w:val="1"/>
          <w:wAfter w:w="236" w:type="dxa"/>
          <w:trHeight w:val="5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F" w:rsidRPr="005A69BF" w:rsidRDefault="002522C5" w:rsidP="002522C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муниципальные программы </w:t>
            </w:r>
            <w:proofErr w:type="spellStart"/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Шара-Тоготского</w:t>
            </w:r>
            <w:proofErr w:type="spellEnd"/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МО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A69BF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68191E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13830,1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D30276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143,6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68191E" w:rsidP="008E66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  <w:r w:rsidR="008E66C0">
              <w:rPr>
                <w:rFonts w:ascii="Times New Roman" w:hAnsi="Times New Roman"/>
                <w:b/>
                <w:bCs/>
                <w:sz w:val="15"/>
                <w:szCs w:val="15"/>
              </w:rPr>
              <w:t>837,3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68191E" w:rsidP="008E66C0">
            <w:pPr>
              <w:tabs>
                <w:tab w:val="righ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16</w:t>
            </w:r>
            <w:r w:rsidR="008E66C0">
              <w:rPr>
                <w:rFonts w:ascii="Times New Roman" w:hAnsi="Times New Roman"/>
                <w:b/>
                <w:bCs/>
                <w:sz w:val="15"/>
                <w:szCs w:val="15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8E66C0" w:rsidP="00681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8E66C0" w:rsidP="008E6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11488,3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BB2B1A" w:rsidP="00BB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BB2B1A" w:rsidP="00BB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1837,3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BB2B1A" w:rsidP="00BB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11417,7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BB2B1A" w:rsidP="00BB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365,0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F" w:rsidRPr="005A69BF" w:rsidRDefault="009E61AF" w:rsidP="0005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</w:tbl>
    <w:p w:rsidR="00122B66" w:rsidRDefault="00052199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textWrapping" w:clear="all"/>
      </w:r>
    </w:p>
    <w:p w:rsidR="009A629C" w:rsidRDefault="009A629C">
      <w:pPr>
        <w:rPr>
          <w:rFonts w:ascii="Times New Roman" w:hAnsi="Times New Roman"/>
          <w:sz w:val="24"/>
          <w:szCs w:val="24"/>
          <w:highlight w:val="yellow"/>
        </w:rPr>
      </w:pPr>
    </w:p>
    <w:p w:rsidR="009A629C" w:rsidRDefault="009A629C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629C" w:rsidRDefault="009A629C" w:rsidP="00C50ED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  <w:sectPr w:rsidR="009A629C" w:rsidSect="005A69BF">
          <w:pgSz w:w="16838" w:h="11906" w:orient="landscape"/>
          <w:pgMar w:top="1276" w:right="851" w:bottom="424" w:left="709" w:header="708" w:footer="708" w:gutter="0"/>
          <w:cols w:space="708"/>
          <w:docGrid w:linePitch="360"/>
        </w:sectPr>
      </w:pPr>
    </w:p>
    <w:p w:rsidR="00754121" w:rsidRPr="00636887" w:rsidRDefault="00754121" w:rsidP="007541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lastRenderedPageBreak/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Шара-Тоготского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36887">
        <w:rPr>
          <w:rFonts w:ascii="Times New Roman" w:hAnsi="Times New Roman"/>
          <w:b/>
          <w:sz w:val="24"/>
          <w:szCs w:val="24"/>
        </w:rPr>
        <w:t xml:space="preserve"> поселение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3688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54121" w:rsidRPr="00636887" w:rsidRDefault="00754121" w:rsidP="007541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Pr="00B21D3A"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Шара-Тоготско</w:t>
      </w:r>
      <w:r w:rsidRPr="00636887">
        <w:rPr>
          <w:rFonts w:ascii="Times New Roman" w:hAnsi="Times New Roman"/>
          <w:sz w:val="24"/>
          <w:szCs w:val="24"/>
        </w:rPr>
        <w:t>го</w:t>
      </w:r>
      <w:proofErr w:type="spellEnd"/>
      <w:r w:rsidRPr="00636887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636887">
        <w:rPr>
          <w:rFonts w:ascii="Times New Roman" w:hAnsi="Times New Roman"/>
          <w:sz w:val="24"/>
          <w:szCs w:val="24"/>
        </w:rPr>
        <w:t xml:space="preserve">утверждены к реализации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36887">
        <w:rPr>
          <w:rFonts w:ascii="Times New Roman" w:hAnsi="Times New Roman"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>.</w:t>
      </w:r>
      <w:r w:rsidRPr="00636887">
        <w:rPr>
          <w:rFonts w:ascii="Times New Roman" w:hAnsi="Times New Roman"/>
          <w:sz w:val="24"/>
          <w:szCs w:val="24"/>
        </w:rPr>
        <w:t xml:space="preserve"> </w:t>
      </w:r>
    </w:p>
    <w:p w:rsidR="00754121" w:rsidRPr="00636887" w:rsidRDefault="00754121" w:rsidP="00754121">
      <w:pPr>
        <w:pStyle w:val="headertexttopleveltextcentertext"/>
        <w:shd w:val="clear" w:color="auto" w:fill="FFFFFF"/>
        <w:tabs>
          <w:tab w:val="left" w:pos="3735"/>
        </w:tabs>
        <w:spacing w:before="0" w:beforeAutospacing="0" w:after="0" w:afterAutospacing="0"/>
        <w:textAlignment w:val="baseline"/>
      </w:pPr>
      <w:r w:rsidRPr="00636887">
        <w:t>Сводный годовой доклад о ходе реализации и оценке эффективности муниципальных программ муниципального образования</w:t>
      </w:r>
      <w:r>
        <w:t xml:space="preserve"> </w:t>
      </w:r>
      <w:proofErr w:type="spellStart"/>
      <w:r>
        <w:t>Шара-Тоготское</w:t>
      </w:r>
      <w:proofErr w:type="spellEnd"/>
      <w:r>
        <w:t xml:space="preserve">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</w:t>
      </w:r>
      <w:r w:rsidRPr="00636887">
        <w:rPr>
          <w:b/>
        </w:rPr>
        <w:t xml:space="preserve"> </w:t>
      </w:r>
      <w:r w:rsidRPr="00636887">
        <w:t>за 20</w:t>
      </w:r>
      <w:r>
        <w:t>20</w:t>
      </w:r>
      <w:r w:rsidRPr="00636887">
        <w:t xml:space="preserve"> год составлен в соответствии с </w:t>
      </w:r>
      <w:r w:rsidRPr="00C64002">
        <w:t>Порядком</w:t>
      </w:r>
      <w:r w:rsidRPr="00B95387">
        <w:rPr>
          <w:b/>
          <w:spacing w:val="2"/>
        </w:rPr>
        <w:t xml:space="preserve"> </w:t>
      </w:r>
      <w:r w:rsidRPr="00C64002">
        <w:rPr>
          <w:spacing w:val="2"/>
        </w:rPr>
        <w:t xml:space="preserve">проведения и критериях оценки эффективности реализации муниципальных программ </w:t>
      </w:r>
      <w:proofErr w:type="spellStart"/>
      <w:r w:rsidRPr="00C64002">
        <w:rPr>
          <w:spacing w:val="2"/>
        </w:rPr>
        <w:t>Шара-оготского</w:t>
      </w:r>
      <w:proofErr w:type="spellEnd"/>
      <w:r w:rsidRPr="00C64002">
        <w:rPr>
          <w:spacing w:val="2"/>
        </w:rPr>
        <w:t xml:space="preserve">  муниципального образования</w:t>
      </w:r>
      <w:r w:rsidRPr="00C64002">
        <w:t xml:space="preserve">, утвержденного постановлением администрации </w:t>
      </w:r>
      <w:proofErr w:type="spellStart"/>
      <w:r w:rsidRPr="00C64002">
        <w:t>Шара-Тоготского</w:t>
      </w:r>
      <w:proofErr w:type="spellEnd"/>
      <w:r w:rsidRPr="00C64002">
        <w:t xml:space="preserve"> муниципального образования от 28.08.2018г. № 46, на основании годовых отчетов о реализации муниципальных программ, представленных ответственными исполнителя муниципальных программ и информации о расходах бюджета муниципального образования</w:t>
      </w:r>
      <w:r w:rsidRPr="00636887">
        <w:t>.</w:t>
      </w: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688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 в</w:t>
      </w:r>
      <w:r w:rsidRPr="006368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>
        <w:rPr>
          <w:rFonts w:ascii="Times New Roman" w:hAnsi="Times New Roman"/>
          <w:sz w:val="24"/>
          <w:szCs w:val="24"/>
        </w:rPr>
        <w:t>18 877,3</w:t>
      </w:r>
      <w:r w:rsidRPr="0063688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36887">
        <w:rPr>
          <w:rFonts w:ascii="Times New Roman" w:hAnsi="Times New Roman"/>
          <w:sz w:val="24"/>
          <w:szCs w:val="24"/>
        </w:rPr>
        <w:t>.р</w:t>
      </w:r>
      <w:proofErr w:type="gramEnd"/>
      <w:r w:rsidRPr="00636887">
        <w:rPr>
          <w:rFonts w:ascii="Times New Roman" w:hAnsi="Times New Roman"/>
          <w:sz w:val="24"/>
          <w:szCs w:val="24"/>
        </w:rPr>
        <w:t xml:space="preserve">уб., в том числе 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1794,9</w:t>
      </w:r>
      <w:r w:rsidRPr="00636887">
        <w:rPr>
          <w:rFonts w:ascii="Times New Roman" w:hAnsi="Times New Roman"/>
          <w:sz w:val="24"/>
          <w:szCs w:val="24"/>
        </w:rPr>
        <w:t xml:space="preserve"> тыс.руб., </w:t>
      </w:r>
      <w:r>
        <w:rPr>
          <w:rFonts w:ascii="Times New Roman" w:hAnsi="Times New Roman"/>
          <w:sz w:val="24"/>
          <w:szCs w:val="24"/>
        </w:rPr>
        <w:t xml:space="preserve">федерального бюджета – 9,5 тыс.руб., местного </w:t>
      </w:r>
      <w:r w:rsidRPr="00636887">
        <w:rPr>
          <w:rFonts w:ascii="Times New Roman" w:hAnsi="Times New Roman"/>
          <w:sz w:val="24"/>
          <w:szCs w:val="24"/>
        </w:rPr>
        <w:t xml:space="preserve">бюджета – </w:t>
      </w:r>
      <w:r>
        <w:rPr>
          <w:rFonts w:ascii="Times New Roman" w:hAnsi="Times New Roman"/>
          <w:sz w:val="24"/>
          <w:szCs w:val="24"/>
        </w:rPr>
        <w:t>16 707,9</w:t>
      </w:r>
      <w:r w:rsidRPr="00636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887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прочий безвозмездный бюджет – 365,0 тыс.руб., </w:t>
      </w:r>
      <w:r w:rsidRPr="00636887">
        <w:rPr>
          <w:rFonts w:ascii="Times New Roman" w:hAnsi="Times New Roman"/>
          <w:sz w:val="24"/>
          <w:szCs w:val="24"/>
        </w:rPr>
        <w:t>Фактический объем финансирования в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составил </w:t>
      </w:r>
      <w:r>
        <w:rPr>
          <w:rFonts w:ascii="Times New Roman" w:hAnsi="Times New Roman"/>
          <w:sz w:val="24"/>
          <w:szCs w:val="24"/>
        </w:rPr>
        <w:t>14 985,2</w:t>
      </w:r>
      <w:r w:rsidRPr="0063688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36887">
        <w:rPr>
          <w:rFonts w:ascii="Times New Roman" w:hAnsi="Times New Roman"/>
          <w:sz w:val="24"/>
          <w:szCs w:val="24"/>
        </w:rPr>
        <w:t>.р</w:t>
      </w:r>
      <w:proofErr w:type="gramEnd"/>
      <w:r w:rsidRPr="00636887">
        <w:rPr>
          <w:rFonts w:ascii="Times New Roman" w:hAnsi="Times New Roman"/>
          <w:sz w:val="24"/>
          <w:szCs w:val="24"/>
        </w:rPr>
        <w:t xml:space="preserve">уб. 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составили </w:t>
      </w:r>
      <w:r w:rsidRPr="006368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14 850,4 </w:t>
      </w:r>
      <w:r w:rsidRPr="00636887">
        <w:rPr>
          <w:rFonts w:ascii="Times New Roman" w:hAnsi="Times New Roman"/>
          <w:sz w:val="24"/>
          <w:szCs w:val="24"/>
        </w:rPr>
        <w:t>тыс</w:t>
      </w:r>
      <w:proofErr w:type="gramStart"/>
      <w:r w:rsidRPr="00636887">
        <w:rPr>
          <w:rFonts w:ascii="Times New Roman" w:hAnsi="Times New Roman"/>
          <w:sz w:val="24"/>
          <w:szCs w:val="24"/>
        </w:rPr>
        <w:t>.р</w:t>
      </w:r>
      <w:proofErr w:type="gramEnd"/>
      <w:r w:rsidRPr="00636887">
        <w:rPr>
          <w:rFonts w:ascii="Times New Roman" w:hAnsi="Times New Roman"/>
          <w:sz w:val="24"/>
          <w:szCs w:val="24"/>
        </w:rPr>
        <w:t>уб.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Реализация мероприятий в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программ: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4121" w:rsidRPr="00636887" w:rsidRDefault="00754121" w:rsidP="0075412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BB4F76">
        <w:rPr>
          <w:rFonts w:ascii="Times New Roman" w:hAnsi="Times New Roman"/>
          <w:b/>
          <w:bCs/>
          <w:iCs/>
          <w:sz w:val="24"/>
          <w:szCs w:val="24"/>
        </w:rPr>
        <w:t>Развитие культуры и физической культуры в Ш-ТМО на 2019-2022годы»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Муниципальная программа «</w:t>
      </w:r>
      <w:r>
        <w:rPr>
          <w:rFonts w:ascii="Times New Roman" w:hAnsi="Times New Roman"/>
          <w:sz w:val="24"/>
          <w:szCs w:val="24"/>
        </w:rPr>
        <w:t>Развитие</w:t>
      </w:r>
      <w:r w:rsidRPr="0063688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 xml:space="preserve">ы и физической культуры в Ш-ТМО </w:t>
      </w:r>
      <w:r w:rsidRPr="0063688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636887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636887">
        <w:rPr>
          <w:rFonts w:ascii="Times New Roman" w:hAnsi="Times New Roman"/>
          <w:sz w:val="24"/>
          <w:szCs w:val="24"/>
        </w:rPr>
        <w:t xml:space="preserve"> годы»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688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368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B73EFD">
        <w:rPr>
          <w:rFonts w:ascii="Times New Roman" w:hAnsi="Times New Roman"/>
          <w:sz w:val="24"/>
          <w:szCs w:val="24"/>
        </w:rPr>
        <w:t xml:space="preserve">.11.2018 № </w:t>
      </w:r>
      <w:r>
        <w:rPr>
          <w:rFonts w:ascii="Times New Roman" w:hAnsi="Times New Roman"/>
          <w:sz w:val="24"/>
          <w:szCs w:val="24"/>
        </w:rPr>
        <w:t>77</w:t>
      </w:r>
      <w:r w:rsidRPr="00636887">
        <w:rPr>
          <w:rFonts w:ascii="Times New Roman" w:hAnsi="Times New Roman"/>
          <w:sz w:val="24"/>
          <w:szCs w:val="24"/>
        </w:rPr>
        <w:t xml:space="preserve">. </w:t>
      </w:r>
    </w:p>
    <w:p w:rsidR="00754121" w:rsidRDefault="00754121" w:rsidP="00754121">
      <w:pPr>
        <w:autoSpaceDE w:val="0"/>
        <w:autoSpaceDN w:val="0"/>
        <w:adjustRightInd w:val="0"/>
        <w:spacing w:after="0" w:line="228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32704F">
        <w:rPr>
          <w:rFonts w:ascii="Times New Roman" w:hAnsi="Times New Roman"/>
          <w:sz w:val="24"/>
          <w:szCs w:val="24"/>
        </w:rPr>
        <w:t>5024,1 тыс. руб. при плановых назн</w:t>
      </w:r>
      <w:r>
        <w:rPr>
          <w:rFonts w:ascii="Times New Roman" w:hAnsi="Times New Roman"/>
          <w:sz w:val="24"/>
          <w:szCs w:val="24"/>
        </w:rPr>
        <w:t>ачениях 5189 тыс. руб. или 96,8%</w:t>
      </w:r>
      <w:r w:rsidRPr="0032704F">
        <w:rPr>
          <w:rFonts w:ascii="Times New Roman" w:hAnsi="Times New Roman"/>
          <w:sz w:val="24"/>
          <w:szCs w:val="24"/>
        </w:rPr>
        <w:t xml:space="preserve"> удельный вес в структуре расходов составляет  100%.</w:t>
      </w:r>
    </w:p>
    <w:p w:rsidR="00754121" w:rsidRDefault="00754121" w:rsidP="00754121">
      <w:pPr>
        <w:autoSpaceDE w:val="0"/>
        <w:autoSpaceDN w:val="0"/>
        <w:adjustRightInd w:val="0"/>
        <w:spacing w:after="0" w:line="228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Данная муниципальная программа позволила реализовать мероприятия в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по следующим подпрограммам:</w:t>
      </w:r>
    </w:p>
    <w:p w:rsidR="00754121" w:rsidRDefault="00754121" w:rsidP="00754121">
      <w:pPr>
        <w:autoSpaceDE w:val="0"/>
        <w:autoSpaceDN w:val="0"/>
        <w:adjustRightInd w:val="0"/>
        <w:spacing w:after="0" w:line="228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5BA4">
        <w:rPr>
          <w:rFonts w:ascii="Times New Roman" w:hAnsi="Times New Roman"/>
          <w:b/>
          <w:bCs/>
          <w:iCs/>
          <w:sz w:val="24"/>
          <w:szCs w:val="24"/>
        </w:rPr>
        <w:t>Подпрограмма 1.</w:t>
      </w:r>
      <w:r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EC1FBA">
        <w:rPr>
          <w:rFonts w:ascii="Times New Roman" w:hAnsi="Times New Roman"/>
          <w:b/>
          <w:bCs/>
          <w:iCs/>
          <w:sz w:val="24"/>
          <w:szCs w:val="24"/>
        </w:rPr>
        <w:t>Повышение доступности и качества муниципальных услуг в сфере культурного досуга в Ш-ТМО на 2019-2022 годы»</w:t>
      </w: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04F">
        <w:rPr>
          <w:rFonts w:ascii="Times New Roman" w:hAnsi="Times New Roman"/>
          <w:color w:val="000000"/>
          <w:sz w:val="24"/>
          <w:szCs w:val="24"/>
        </w:rPr>
        <w:t xml:space="preserve">Основную часть составляют расходы на оплату труда с начислениями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 w:rsidRPr="0032704F">
        <w:rPr>
          <w:rFonts w:ascii="Times New Roman" w:hAnsi="Times New Roman"/>
          <w:color w:val="000000"/>
          <w:sz w:val="24"/>
          <w:szCs w:val="24"/>
        </w:rPr>
        <w:t xml:space="preserve">зносы по обязательному социальному страхованию на выплаты по оплате труда работников и иные выплаты работникам учреждений в сумме </w:t>
      </w:r>
      <w:r>
        <w:rPr>
          <w:rFonts w:ascii="Times New Roman" w:hAnsi="Times New Roman"/>
          <w:color w:val="000000"/>
          <w:sz w:val="24"/>
          <w:szCs w:val="24"/>
        </w:rPr>
        <w:t>1703,4</w:t>
      </w:r>
      <w:r w:rsidRPr="0032704F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32704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2704F">
        <w:rPr>
          <w:rFonts w:ascii="Times New Roman" w:hAnsi="Times New Roman"/>
          <w:color w:val="000000"/>
          <w:sz w:val="24"/>
          <w:szCs w:val="24"/>
        </w:rPr>
        <w:t xml:space="preserve">ублей. Расходы на закупки для нужд муниципальных учреждений культуры поселения составили </w:t>
      </w:r>
      <w:r w:rsidRPr="00BD2E5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193,8</w:t>
      </w:r>
      <w:r w:rsidRPr="0032704F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32704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2704F">
        <w:rPr>
          <w:rFonts w:ascii="Times New Roman" w:hAnsi="Times New Roman"/>
          <w:color w:val="000000"/>
          <w:sz w:val="24"/>
          <w:szCs w:val="24"/>
        </w:rPr>
        <w:t>ублей.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>- коммунальные услуги  – 345,5 тыс. руб.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 xml:space="preserve">- расходы на содержание имущества </w:t>
      </w:r>
      <w:r>
        <w:rPr>
          <w:rFonts w:ascii="Times New Roman" w:hAnsi="Times New Roman"/>
          <w:sz w:val="24"/>
          <w:szCs w:val="24"/>
        </w:rPr>
        <w:t>-</w:t>
      </w:r>
      <w:r w:rsidRPr="00BD2E51">
        <w:rPr>
          <w:rFonts w:ascii="Times New Roman" w:hAnsi="Times New Roman"/>
          <w:sz w:val="24"/>
          <w:szCs w:val="24"/>
        </w:rPr>
        <w:t xml:space="preserve"> 121,2 тыс. руб. 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>- расходы на выполнение работ, услуг – 388,6 тыс</w:t>
      </w:r>
      <w:proofErr w:type="gramStart"/>
      <w:r w:rsidRPr="00BD2E51">
        <w:rPr>
          <w:rFonts w:ascii="Times New Roman" w:hAnsi="Times New Roman"/>
          <w:sz w:val="24"/>
          <w:szCs w:val="24"/>
        </w:rPr>
        <w:t>.р</w:t>
      </w:r>
      <w:proofErr w:type="gramEnd"/>
      <w:r w:rsidRPr="00BD2E51">
        <w:rPr>
          <w:rFonts w:ascii="Times New Roman" w:hAnsi="Times New Roman"/>
          <w:sz w:val="24"/>
          <w:szCs w:val="24"/>
        </w:rPr>
        <w:t>уб.;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>- основные средства  – 1225,3тыс. руб.</w:t>
      </w:r>
    </w:p>
    <w:p w:rsidR="0075412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 xml:space="preserve">- материальные затраты  </w:t>
      </w:r>
      <w:r>
        <w:rPr>
          <w:rFonts w:ascii="Times New Roman" w:hAnsi="Times New Roman"/>
          <w:sz w:val="24"/>
          <w:szCs w:val="24"/>
        </w:rPr>
        <w:t>-</w:t>
      </w:r>
      <w:r w:rsidRPr="00BD2E51">
        <w:rPr>
          <w:rFonts w:ascii="Times New Roman" w:hAnsi="Times New Roman"/>
          <w:sz w:val="24"/>
          <w:szCs w:val="24"/>
        </w:rPr>
        <w:t xml:space="preserve"> 113,2 тыс. руб. </w:t>
      </w:r>
    </w:p>
    <w:p w:rsidR="0075412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1FBA">
        <w:rPr>
          <w:rFonts w:ascii="Times New Roman" w:hAnsi="Times New Roman"/>
          <w:b/>
          <w:sz w:val="24"/>
          <w:szCs w:val="24"/>
        </w:rPr>
        <w:t>Подпрограмма 2.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C1FBA">
        <w:rPr>
          <w:rFonts w:ascii="Times New Roman" w:hAnsi="Times New Roman"/>
          <w:b/>
          <w:bCs/>
          <w:iCs/>
          <w:sz w:val="24"/>
          <w:szCs w:val="24"/>
        </w:rPr>
        <w:t>Развитие библиотечного обслуживание населения Ш-ТМО на 2019-2022 годы»</w:t>
      </w:r>
    </w:p>
    <w:p w:rsidR="0075412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bCs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>Расходы за 2020 год составили 1126,8 тыс. руб. при плане 1181 тыс. руб. исполнено на 95,4 %</w:t>
      </w:r>
      <w:r w:rsidRPr="00BD2E51">
        <w:rPr>
          <w:rFonts w:ascii="Times New Roman" w:hAnsi="Times New Roman"/>
          <w:bCs/>
          <w:sz w:val="24"/>
          <w:szCs w:val="24"/>
        </w:rPr>
        <w:t xml:space="preserve">, в том числе </w:t>
      </w:r>
      <w:r>
        <w:rPr>
          <w:rFonts w:ascii="Times New Roman" w:hAnsi="Times New Roman"/>
          <w:bCs/>
          <w:sz w:val="24"/>
          <w:szCs w:val="24"/>
        </w:rPr>
        <w:t>по основным мероприятиям:</w:t>
      </w:r>
    </w:p>
    <w:p w:rsidR="00754121" w:rsidRPr="0034071B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bCs/>
          <w:sz w:val="24"/>
          <w:szCs w:val="24"/>
        </w:rPr>
      </w:pPr>
      <w:r w:rsidRPr="0034071B">
        <w:rPr>
          <w:rFonts w:ascii="Times New Roman" w:hAnsi="Times New Roman"/>
          <w:sz w:val="24"/>
          <w:szCs w:val="24"/>
        </w:rPr>
        <w:t>- на выплату заработной платы с начислениями –1087,0 тыс. руб.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 xml:space="preserve">-оплата </w:t>
      </w:r>
      <w:proofErr w:type="gramStart"/>
      <w:r w:rsidRPr="00BD2E51">
        <w:rPr>
          <w:rFonts w:ascii="Times New Roman" w:hAnsi="Times New Roman"/>
          <w:sz w:val="24"/>
          <w:szCs w:val="24"/>
        </w:rPr>
        <w:t>коммунальных</w:t>
      </w:r>
      <w:proofErr w:type="gramEnd"/>
      <w:r w:rsidRPr="00BD2E51">
        <w:rPr>
          <w:rFonts w:ascii="Times New Roman" w:hAnsi="Times New Roman"/>
          <w:sz w:val="24"/>
          <w:szCs w:val="24"/>
        </w:rPr>
        <w:t xml:space="preserve"> услуги  - 4,3 тыс. руб.;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 xml:space="preserve">- расходы на содержание имущества  –22,9 тыс. руб. </w:t>
      </w:r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t xml:space="preserve">- услуги связи  - 3,0 тыс. </w:t>
      </w:r>
      <w:proofErr w:type="spellStart"/>
      <w:r w:rsidRPr="00BD2E51">
        <w:rPr>
          <w:rFonts w:ascii="Times New Roman" w:hAnsi="Times New Roman"/>
          <w:sz w:val="24"/>
          <w:szCs w:val="24"/>
        </w:rPr>
        <w:t>руб</w:t>
      </w:r>
      <w:proofErr w:type="spellEnd"/>
    </w:p>
    <w:p w:rsidR="00754121" w:rsidRPr="00BD2E5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BD2E51">
        <w:rPr>
          <w:rFonts w:ascii="Times New Roman" w:hAnsi="Times New Roman"/>
          <w:sz w:val="24"/>
          <w:szCs w:val="24"/>
        </w:rPr>
        <w:lastRenderedPageBreak/>
        <w:t xml:space="preserve">- основные средства -  9,7 </w:t>
      </w:r>
      <w:proofErr w:type="spellStart"/>
      <w:r w:rsidRPr="00BD2E51">
        <w:rPr>
          <w:rFonts w:ascii="Times New Roman" w:hAnsi="Times New Roman"/>
          <w:sz w:val="24"/>
          <w:szCs w:val="24"/>
        </w:rPr>
        <w:t>тыс</w:t>
      </w:r>
      <w:proofErr w:type="gramStart"/>
      <w:r w:rsidRPr="00BD2E51">
        <w:rPr>
          <w:rFonts w:ascii="Times New Roman" w:hAnsi="Times New Roman"/>
          <w:sz w:val="24"/>
          <w:szCs w:val="24"/>
        </w:rPr>
        <w:t>.р</w:t>
      </w:r>
      <w:proofErr w:type="gramEnd"/>
      <w:r w:rsidRPr="00BD2E51">
        <w:rPr>
          <w:rFonts w:ascii="Times New Roman" w:hAnsi="Times New Roman"/>
          <w:sz w:val="24"/>
          <w:szCs w:val="24"/>
        </w:rPr>
        <w:t>уб</w:t>
      </w:r>
      <w:proofErr w:type="spellEnd"/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54121" w:rsidRPr="0034071B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Подпрограмма 3. «</w:t>
      </w:r>
      <w:r w:rsidRPr="00EC1FBA">
        <w:rPr>
          <w:rFonts w:ascii="Times New Roman" w:hAnsi="Times New Roman"/>
          <w:b/>
          <w:bCs/>
          <w:iCs/>
          <w:sz w:val="24"/>
          <w:szCs w:val="24"/>
        </w:rPr>
        <w:t>Развитие физической культуры и спорта в Ш-ТМО»</w:t>
      </w:r>
    </w:p>
    <w:p w:rsidR="00754121" w:rsidRDefault="00754121" w:rsidP="00754121">
      <w:pPr>
        <w:autoSpaceDE w:val="0"/>
        <w:autoSpaceDN w:val="0"/>
        <w:adjustRightInd w:val="0"/>
        <w:spacing w:line="228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4071B">
        <w:rPr>
          <w:rFonts w:ascii="Times New Roman" w:hAnsi="Times New Roman"/>
          <w:sz w:val="24"/>
          <w:szCs w:val="24"/>
        </w:rPr>
        <w:t xml:space="preserve">Расходы за 2020 год по основным мероприятиям «Развитие физической культуры и спорта в </w:t>
      </w:r>
      <w:proofErr w:type="spellStart"/>
      <w:r w:rsidRPr="0034071B">
        <w:rPr>
          <w:rFonts w:ascii="Times New Roman" w:hAnsi="Times New Roman"/>
          <w:sz w:val="24"/>
          <w:szCs w:val="24"/>
        </w:rPr>
        <w:t>Шара-Тоготском</w:t>
      </w:r>
      <w:proofErr w:type="spellEnd"/>
      <w:r w:rsidRPr="0034071B">
        <w:rPr>
          <w:rFonts w:ascii="Times New Roman" w:hAnsi="Times New Roman"/>
          <w:sz w:val="24"/>
          <w:szCs w:val="24"/>
        </w:rPr>
        <w:t xml:space="preserve"> муниципальном образовании на 2019-2021</w:t>
      </w:r>
      <w:r>
        <w:rPr>
          <w:rFonts w:ascii="Times New Roman" w:hAnsi="Times New Roman"/>
          <w:sz w:val="24"/>
          <w:szCs w:val="24"/>
        </w:rPr>
        <w:t xml:space="preserve"> годы» </w:t>
      </w:r>
      <w:r w:rsidRPr="0034071B">
        <w:rPr>
          <w:rFonts w:ascii="Times New Roman" w:hAnsi="Times New Roman"/>
          <w:sz w:val="24"/>
          <w:szCs w:val="24"/>
        </w:rPr>
        <w:t>составили 0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связи с эпидемиологической ситуацией, спортивные массовые мероприятия не проводились.</w:t>
      </w:r>
    </w:p>
    <w:p w:rsidR="00754121" w:rsidRPr="004354D7" w:rsidRDefault="00754121" w:rsidP="0075412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 xml:space="preserve">В целом муниципальная программа </w:t>
      </w:r>
      <w:r w:rsidRPr="004354D7">
        <w:rPr>
          <w:rFonts w:ascii="Times New Roman" w:hAnsi="Times New Roman"/>
          <w:sz w:val="24"/>
          <w:szCs w:val="24"/>
        </w:rPr>
        <w:t>«</w:t>
      </w:r>
      <w:r w:rsidRPr="004354D7">
        <w:rPr>
          <w:rFonts w:ascii="Times New Roman" w:hAnsi="Times New Roman"/>
          <w:bCs/>
          <w:iCs/>
          <w:sz w:val="24"/>
          <w:szCs w:val="24"/>
        </w:rPr>
        <w:t>Развитие культуры и физической культуры в Ш-ТМО на 2019-2022годы»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354D7">
        <w:rPr>
          <w:rFonts w:ascii="Times New Roman" w:hAnsi="Times New Roman"/>
          <w:sz w:val="24"/>
          <w:szCs w:val="24"/>
        </w:rPr>
        <w:t>в 2020 году реализована с высоким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4121" w:rsidRPr="008D76BD" w:rsidRDefault="00754121" w:rsidP="0075412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E75BA4">
        <w:rPr>
          <w:rFonts w:ascii="Times New Roman" w:hAnsi="Times New Roman"/>
          <w:b/>
          <w:bCs/>
          <w:iCs/>
          <w:sz w:val="24"/>
          <w:szCs w:val="24"/>
        </w:rPr>
        <w:t>Повышение эффективности механизмов социально-экономическим развитием Ш-ТМО на 2019-2022 годы</w:t>
      </w:r>
      <w:r w:rsidRPr="00E75BA4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754121" w:rsidRPr="00636887" w:rsidRDefault="00754121" w:rsidP="007541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Муниципальная программа «</w:t>
      </w:r>
      <w:r w:rsidRPr="00E75BA4">
        <w:rPr>
          <w:rFonts w:ascii="Times New Roman" w:hAnsi="Times New Roman"/>
          <w:bCs/>
          <w:iCs/>
          <w:sz w:val="24"/>
          <w:szCs w:val="24"/>
        </w:rPr>
        <w:t>Повышение эффективности механизмов социально-экономическим развитием Ш-ТМО</w:t>
      </w:r>
      <w:r>
        <w:rPr>
          <w:rFonts w:ascii="Times New Roman" w:hAnsi="Times New Roman"/>
          <w:bCs/>
          <w:iCs/>
          <w:sz w:val="24"/>
          <w:szCs w:val="24"/>
        </w:rPr>
        <w:t xml:space="preserve"> на 2019-2022 годы</w:t>
      </w:r>
      <w:r w:rsidRPr="00636887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688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368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B73EFD">
        <w:rPr>
          <w:rFonts w:ascii="Times New Roman" w:hAnsi="Times New Roman"/>
          <w:sz w:val="24"/>
          <w:szCs w:val="24"/>
        </w:rPr>
        <w:t xml:space="preserve">.11.2018 № </w:t>
      </w:r>
      <w:r>
        <w:rPr>
          <w:rFonts w:ascii="Times New Roman" w:hAnsi="Times New Roman"/>
          <w:sz w:val="24"/>
          <w:szCs w:val="24"/>
        </w:rPr>
        <w:t>78</w:t>
      </w:r>
      <w:r w:rsidRPr="00636887">
        <w:rPr>
          <w:rFonts w:ascii="Times New Roman" w:hAnsi="Times New Roman"/>
          <w:sz w:val="24"/>
          <w:szCs w:val="24"/>
        </w:rPr>
        <w:t xml:space="preserve">. </w:t>
      </w:r>
    </w:p>
    <w:p w:rsidR="0075412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34071B">
        <w:rPr>
          <w:rFonts w:ascii="Times New Roman" w:hAnsi="Times New Roman"/>
          <w:sz w:val="24"/>
          <w:szCs w:val="24"/>
        </w:rPr>
        <w:t>7550,9 тыс. руб. при плановых назначениях 7946,2 тыс. руб. или 95%, удельный вес в структуре расходов составляет  50,4%</w:t>
      </w:r>
      <w:r>
        <w:rPr>
          <w:rFonts w:ascii="Times New Roman" w:hAnsi="Times New Roman"/>
          <w:sz w:val="24"/>
          <w:szCs w:val="24"/>
        </w:rPr>
        <w:t>.</w:t>
      </w:r>
    </w:p>
    <w:p w:rsidR="00754121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>Данная муниципальная программа позволила реализовать мероприятия в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по следующим подпрограммам:</w:t>
      </w:r>
    </w:p>
    <w:p w:rsidR="00754121" w:rsidRPr="00636887" w:rsidRDefault="00754121" w:rsidP="00754121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t>Подпрограмма 1. «</w:t>
      </w:r>
      <w:r w:rsidRPr="00E75BA4">
        <w:rPr>
          <w:rFonts w:ascii="Times New Roman" w:hAnsi="Times New Roman"/>
          <w:b/>
          <w:bCs/>
          <w:iCs/>
          <w:sz w:val="24"/>
          <w:szCs w:val="24"/>
        </w:rPr>
        <w:t>Обеспечение деятельности администрации Ш-ТМО на 2019-2022 годы»</w:t>
      </w:r>
    </w:p>
    <w:p w:rsidR="00754121" w:rsidRPr="004354D7" w:rsidRDefault="00754121" w:rsidP="00754121">
      <w:pPr>
        <w:pStyle w:val="21"/>
        <w:shd w:val="clear" w:color="auto" w:fill="auto"/>
        <w:spacing w:before="0" w:after="0"/>
        <w:ind w:left="20" w:right="460" w:firstLine="70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7311,7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 или на 95,9% к утвержденным плановым назначениям. Наибольший объем расходов по подразделу приходится на расходы по оплате труда  — 6548,5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ублей. В общем объеме расходов бюджета поселения доля расходов на оплату труда по данному разделу составляет 35,6%.</w:t>
      </w:r>
    </w:p>
    <w:p w:rsidR="00754121" w:rsidRPr="004354D7" w:rsidRDefault="00754121" w:rsidP="00754121">
      <w:pPr>
        <w:pStyle w:val="2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Расходы на закупки товаров, работ и услуг для нужд поселения составили 727,5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ублей, в том числе:</w:t>
      </w:r>
    </w:p>
    <w:p w:rsidR="00754121" w:rsidRPr="004354D7" w:rsidRDefault="00754121" w:rsidP="00754121">
      <w:pPr>
        <w:pStyle w:val="21"/>
        <w:numPr>
          <w:ilvl w:val="0"/>
          <w:numId w:val="20"/>
        </w:numPr>
        <w:shd w:val="clear" w:color="auto" w:fill="auto"/>
        <w:tabs>
          <w:tab w:val="left" w:pos="153"/>
        </w:tabs>
        <w:spacing w:before="0" w:after="0"/>
        <w:ind w:left="20" w:firstLine="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на оплату услуг связи - 9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ублей;</w:t>
      </w:r>
    </w:p>
    <w:p w:rsidR="00754121" w:rsidRPr="004354D7" w:rsidRDefault="00754121" w:rsidP="00754121">
      <w:pPr>
        <w:pStyle w:val="21"/>
        <w:numPr>
          <w:ilvl w:val="0"/>
          <w:numId w:val="20"/>
        </w:numPr>
        <w:shd w:val="clear" w:color="auto" w:fill="auto"/>
        <w:tabs>
          <w:tab w:val="left" w:pos="157"/>
        </w:tabs>
        <w:spacing w:before="0" w:after="0"/>
        <w:ind w:left="20" w:firstLine="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на оплату коммунальных услуг - 314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ублей;</w:t>
      </w:r>
    </w:p>
    <w:p w:rsidR="00754121" w:rsidRPr="004354D7" w:rsidRDefault="00754121" w:rsidP="00754121">
      <w:pPr>
        <w:pStyle w:val="21"/>
        <w:numPr>
          <w:ilvl w:val="0"/>
          <w:numId w:val="20"/>
        </w:numPr>
        <w:shd w:val="clear" w:color="auto" w:fill="auto"/>
        <w:tabs>
          <w:tab w:val="left" w:pos="157"/>
        </w:tabs>
        <w:spacing w:before="0" w:after="0"/>
        <w:ind w:left="20" w:firstLine="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на оплату работ, услуг по содержанию имущества - 50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ублей;</w:t>
      </w:r>
    </w:p>
    <w:p w:rsidR="00754121" w:rsidRPr="004354D7" w:rsidRDefault="00754121" w:rsidP="00754121">
      <w:pPr>
        <w:pStyle w:val="21"/>
        <w:numPr>
          <w:ilvl w:val="0"/>
          <w:numId w:val="20"/>
        </w:numPr>
        <w:shd w:val="clear" w:color="auto" w:fill="auto"/>
        <w:tabs>
          <w:tab w:val="left" w:pos="157"/>
        </w:tabs>
        <w:spacing w:before="0" w:after="0"/>
        <w:ind w:left="20" w:firstLine="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на оплату расходов по прочим работам, услугам - 215,6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ублей;</w:t>
      </w:r>
    </w:p>
    <w:p w:rsidR="00754121" w:rsidRPr="004354D7" w:rsidRDefault="00754121" w:rsidP="00754121">
      <w:pPr>
        <w:pStyle w:val="21"/>
        <w:numPr>
          <w:ilvl w:val="0"/>
          <w:numId w:val="20"/>
        </w:numPr>
        <w:shd w:val="clear" w:color="auto" w:fill="auto"/>
        <w:tabs>
          <w:tab w:val="left" w:pos="157"/>
        </w:tabs>
        <w:spacing w:before="0" w:after="0"/>
        <w:ind w:left="20" w:firstLine="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на приобретение материальных запасов - 138,9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ублей.</w:t>
      </w:r>
    </w:p>
    <w:p w:rsidR="00754121" w:rsidRPr="004354D7" w:rsidRDefault="00754121" w:rsidP="00754121">
      <w:pPr>
        <w:pStyle w:val="2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4354D7">
        <w:rPr>
          <w:color w:val="000000"/>
          <w:sz w:val="24"/>
          <w:szCs w:val="24"/>
        </w:rPr>
        <w:t>Расходы на иные бюджетные ассигнования (КВР 800) по подразделу 0104 составили 35,7тыс. рублей. Средства направлены на оплату водного, транспортного налогов на сумму 33,8 тыс</w:t>
      </w:r>
      <w:proofErr w:type="gramStart"/>
      <w:r w:rsidRPr="004354D7">
        <w:rPr>
          <w:color w:val="000000"/>
          <w:sz w:val="24"/>
          <w:szCs w:val="24"/>
        </w:rPr>
        <w:t>.р</w:t>
      </w:r>
      <w:proofErr w:type="gramEnd"/>
      <w:r w:rsidRPr="004354D7">
        <w:rPr>
          <w:color w:val="000000"/>
          <w:sz w:val="24"/>
          <w:szCs w:val="24"/>
        </w:rPr>
        <w:t>ублей и на оплату членского взноса в Некоммерческую организацию «Ассоциация муниципальных образований Иркутской области» на сумму 1,9 тыс.рублей.</w:t>
      </w:r>
    </w:p>
    <w:p w:rsidR="00754121" w:rsidRPr="00E75BA4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1FBA">
        <w:rPr>
          <w:rFonts w:ascii="Times New Roman" w:hAnsi="Times New Roman"/>
          <w:b/>
          <w:sz w:val="24"/>
          <w:szCs w:val="24"/>
        </w:rPr>
        <w:t>Подпрограмма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FBA">
        <w:rPr>
          <w:rFonts w:ascii="Times New Roman" w:hAnsi="Times New Roman"/>
          <w:b/>
          <w:bCs/>
          <w:iCs/>
          <w:sz w:val="24"/>
          <w:szCs w:val="24"/>
        </w:rPr>
        <w:t>«Обеспечение реализации мер по решению вопросов гражданской обороны, защиты населения и территорий от чрезвычайных ситуаций на 2019-2022 годы»</w:t>
      </w:r>
    </w:p>
    <w:p w:rsidR="00754121" w:rsidRPr="008D76BD" w:rsidRDefault="00754121" w:rsidP="00754121">
      <w:pPr>
        <w:pStyle w:val="2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8D76BD">
        <w:rPr>
          <w:color w:val="000000"/>
          <w:sz w:val="24"/>
          <w:szCs w:val="24"/>
        </w:rPr>
        <w:t xml:space="preserve"> «Защита населения и территории от чрезвычайных ситуаций природного и техногенного характера, гражданская оборона» расходы исполнены на 18% или 10,2 тыс</w:t>
      </w:r>
      <w:proofErr w:type="gramStart"/>
      <w:r w:rsidRPr="008D76BD">
        <w:rPr>
          <w:color w:val="000000"/>
          <w:sz w:val="24"/>
          <w:szCs w:val="24"/>
        </w:rPr>
        <w:t>.р</w:t>
      </w:r>
      <w:proofErr w:type="gramEnd"/>
      <w:r w:rsidRPr="008D76BD">
        <w:rPr>
          <w:color w:val="000000"/>
          <w:sz w:val="24"/>
          <w:szCs w:val="24"/>
        </w:rPr>
        <w:t>ублей с удельным весом 0,1%. Средства направлены на приобретение громкоговорителей.</w:t>
      </w: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Подпрограмма 3. </w:t>
      </w:r>
      <w:r w:rsidRPr="00EC1FBA">
        <w:rPr>
          <w:rFonts w:ascii="Times New Roman" w:hAnsi="Times New Roman"/>
          <w:b/>
          <w:bCs/>
          <w:iCs/>
          <w:sz w:val="24"/>
          <w:szCs w:val="24"/>
        </w:rPr>
        <w:t>«Осуществление переданных государственных полномочий по Иркутской области на 2019-2022 годы»</w:t>
      </w: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6BD">
        <w:rPr>
          <w:rFonts w:ascii="Times New Roman" w:hAnsi="Times New Roman"/>
          <w:color w:val="000000"/>
          <w:sz w:val="24"/>
          <w:szCs w:val="24"/>
        </w:rPr>
        <w:t xml:space="preserve">На осуществление </w:t>
      </w:r>
      <w:proofErr w:type="spellStart"/>
      <w:r w:rsidRPr="008D76BD">
        <w:rPr>
          <w:rFonts w:ascii="Times New Roman" w:hAnsi="Times New Roman"/>
          <w:color w:val="000000"/>
          <w:sz w:val="24"/>
          <w:szCs w:val="24"/>
        </w:rPr>
        <w:t>госполномочий</w:t>
      </w:r>
      <w:proofErr w:type="spellEnd"/>
      <w:r w:rsidRPr="008D76BD">
        <w:rPr>
          <w:rFonts w:ascii="Times New Roman" w:hAnsi="Times New Roman"/>
          <w:color w:val="000000"/>
          <w:sz w:val="24"/>
          <w:szCs w:val="24"/>
        </w:rPr>
        <w:t xml:space="preserve"> в сфере водоснабжения и водоотведения израсходованы 41,7 тыс</w:t>
      </w:r>
      <w:proofErr w:type="gramStart"/>
      <w:r w:rsidRPr="008D76B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D76BD">
        <w:rPr>
          <w:rFonts w:ascii="Times New Roman" w:hAnsi="Times New Roman"/>
          <w:color w:val="000000"/>
          <w:sz w:val="24"/>
          <w:szCs w:val="24"/>
        </w:rPr>
        <w:t>ублей, исполнение составило 100%.</w:t>
      </w:r>
    </w:p>
    <w:p w:rsidR="00754121" w:rsidRDefault="00754121" w:rsidP="0075412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121" w:rsidRPr="00EC1FBA" w:rsidRDefault="00754121" w:rsidP="0075412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887">
        <w:rPr>
          <w:rFonts w:ascii="Times New Roman" w:hAnsi="Times New Roman"/>
          <w:sz w:val="24"/>
          <w:szCs w:val="24"/>
        </w:rPr>
        <w:t xml:space="preserve">В целом муниципальная программа </w:t>
      </w:r>
      <w:r w:rsidRPr="0064039C">
        <w:rPr>
          <w:rFonts w:ascii="Times New Roman" w:hAnsi="Times New Roman"/>
          <w:sz w:val="24"/>
          <w:szCs w:val="24"/>
        </w:rPr>
        <w:t>«</w:t>
      </w:r>
      <w:r w:rsidRPr="0064039C">
        <w:rPr>
          <w:rFonts w:ascii="Times New Roman" w:hAnsi="Times New Roman"/>
          <w:bCs/>
          <w:iCs/>
          <w:sz w:val="24"/>
          <w:szCs w:val="24"/>
        </w:rPr>
        <w:t>Повышение эффективности механизмов социально-экономическим развитием Ш-ТМО на 2019-2022 годы</w:t>
      </w:r>
      <w:r w:rsidRPr="0064039C">
        <w:rPr>
          <w:rFonts w:ascii="Times New Roman" w:hAnsi="Times New Roman"/>
          <w:bCs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39C">
        <w:rPr>
          <w:rFonts w:ascii="Times New Roman" w:hAnsi="Times New Roman"/>
          <w:sz w:val="24"/>
          <w:szCs w:val="24"/>
        </w:rPr>
        <w:t>в 2020 году реализована с высоким уровнем эффективности.</w:t>
      </w:r>
    </w:p>
    <w:p w:rsidR="00754121" w:rsidRPr="00935052" w:rsidRDefault="00754121" w:rsidP="0075412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 «</w:t>
      </w:r>
      <w:r w:rsidRPr="007438BD">
        <w:rPr>
          <w:rFonts w:ascii="Times New Roman" w:hAnsi="Times New Roman"/>
          <w:b/>
          <w:bCs/>
          <w:iCs/>
          <w:sz w:val="24"/>
          <w:szCs w:val="24"/>
        </w:rPr>
        <w:t>Развитие основных направлений экономики  Ш-ТМО на 2019-2022 годы»</w:t>
      </w:r>
    </w:p>
    <w:p w:rsidR="00754121" w:rsidRPr="00935052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5052">
        <w:rPr>
          <w:rFonts w:ascii="Times New Roman" w:hAnsi="Times New Roman"/>
          <w:sz w:val="24"/>
          <w:szCs w:val="24"/>
        </w:rPr>
        <w:t>Муниципальная программа «</w:t>
      </w:r>
      <w:r w:rsidRPr="00935052">
        <w:rPr>
          <w:rFonts w:ascii="Times New Roman" w:hAnsi="Times New Roman"/>
          <w:bCs/>
          <w:iCs/>
          <w:sz w:val="24"/>
          <w:szCs w:val="24"/>
        </w:rPr>
        <w:t>Повышение эффективности механизмов социально-экономическим развитием Ш-ТМО на 2019-2022 годы</w:t>
      </w:r>
      <w:r w:rsidRPr="00935052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</w:t>
      </w:r>
      <w:proofErr w:type="spellStart"/>
      <w:r w:rsidRPr="00935052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935052">
        <w:rPr>
          <w:rFonts w:ascii="Times New Roman" w:hAnsi="Times New Roman"/>
          <w:sz w:val="24"/>
          <w:szCs w:val="24"/>
        </w:rPr>
        <w:t xml:space="preserve"> муниципального образования от 06.11.2018 № 7</w:t>
      </w:r>
      <w:r>
        <w:rPr>
          <w:rFonts w:ascii="Times New Roman" w:hAnsi="Times New Roman"/>
          <w:sz w:val="24"/>
          <w:szCs w:val="24"/>
        </w:rPr>
        <w:t>9</w:t>
      </w:r>
      <w:r w:rsidRPr="00935052">
        <w:rPr>
          <w:rFonts w:ascii="Times New Roman" w:hAnsi="Times New Roman"/>
          <w:sz w:val="24"/>
          <w:szCs w:val="24"/>
        </w:rPr>
        <w:t xml:space="preserve">. </w:t>
      </w:r>
    </w:p>
    <w:p w:rsidR="00754121" w:rsidRPr="00935052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5052">
        <w:rPr>
          <w:rFonts w:ascii="Times New Roman" w:hAnsi="Times New Roman"/>
          <w:sz w:val="24"/>
          <w:szCs w:val="24"/>
        </w:rPr>
        <w:t xml:space="preserve">На 2020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t>2275,3</w:t>
      </w:r>
      <w:r w:rsidRPr="00935052">
        <w:rPr>
          <w:rFonts w:ascii="Times New Roman" w:hAnsi="Times New Roman"/>
          <w:sz w:val="24"/>
          <w:szCs w:val="24"/>
        </w:rPr>
        <w:t xml:space="preserve"> тыс. руб. при плановых назначениях 5</w:t>
      </w:r>
      <w:r>
        <w:rPr>
          <w:rFonts w:ascii="Times New Roman" w:hAnsi="Times New Roman"/>
          <w:sz w:val="24"/>
          <w:szCs w:val="24"/>
        </w:rPr>
        <w:t>607,3</w:t>
      </w:r>
      <w:r w:rsidRPr="00935052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40,6%</w:t>
      </w:r>
      <w:r w:rsidRPr="00935052">
        <w:rPr>
          <w:rFonts w:ascii="Times New Roman" w:hAnsi="Times New Roman"/>
          <w:sz w:val="24"/>
          <w:szCs w:val="24"/>
        </w:rPr>
        <w:t xml:space="preserve"> удельный вес в структуре расходов составляет  </w:t>
      </w:r>
      <w:r>
        <w:rPr>
          <w:rFonts w:ascii="Times New Roman" w:hAnsi="Times New Roman"/>
          <w:sz w:val="24"/>
          <w:szCs w:val="24"/>
        </w:rPr>
        <w:t>15,2</w:t>
      </w:r>
      <w:r w:rsidRPr="00935052">
        <w:rPr>
          <w:rFonts w:ascii="Times New Roman" w:hAnsi="Times New Roman"/>
          <w:sz w:val="24"/>
          <w:szCs w:val="24"/>
        </w:rPr>
        <w:t>%.</w:t>
      </w:r>
    </w:p>
    <w:p w:rsidR="00754121" w:rsidRPr="00935052" w:rsidRDefault="00754121" w:rsidP="0075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052">
        <w:rPr>
          <w:rFonts w:ascii="Times New Roman" w:hAnsi="Times New Roman"/>
          <w:sz w:val="24"/>
          <w:szCs w:val="24"/>
        </w:rPr>
        <w:t>Данная муниципальная программа позволила реализовать мероприятия в 2020 году по следующим подпрограммам:</w:t>
      </w:r>
    </w:p>
    <w:p w:rsidR="00754121" w:rsidRDefault="00754121" w:rsidP="00754121">
      <w:pPr>
        <w:pStyle w:val="a4"/>
        <w:spacing w:after="0" w:line="240" w:lineRule="auto"/>
        <w:ind w:left="0"/>
        <w:jc w:val="both"/>
      </w:pP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887">
        <w:rPr>
          <w:rFonts w:ascii="Times New Roman" w:hAnsi="Times New Roman"/>
          <w:b/>
          <w:sz w:val="24"/>
          <w:szCs w:val="24"/>
        </w:rPr>
        <w:t>Подпрограмма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8BD">
        <w:rPr>
          <w:rFonts w:ascii="Times New Roman" w:hAnsi="Times New Roman"/>
          <w:b/>
          <w:bCs/>
          <w:iCs/>
          <w:sz w:val="24"/>
          <w:szCs w:val="24"/>
        </w:rPr>
        <w:t>«Сохранение и развитие автомобильных дорог общего пользования, находящихся в муниципальной собственности Ш-ТМО на 2019-2022 годы»</w:t>
      </w:r>
    </w:p>
    <w:p w:rsidR="00754121" w:rsidRPr="00935052" w:rsidRDefault="00754121" w:rsidP="00754121">
      <w:pPr>
        <w:pStyle w:val="2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935052">
        <w:rPr>
          <w:color w:val="000000"/>
          <w:sz w:val="24"/>
          <w:szCs w:val="24"/>
        </w:rPr>
        <w:t xml:space="preserve"> «Дорожное хозяйство (дорожные фонды)» предусмотрены на 2020год в сумме 4440,3 тыс</w:t>
      </w:r>
      <w:proofErr w:type="gramStart"/>
      <w:r w:rsidRPr="00935052">
        <w:rPr>
          <w:color w:val="000000"/>
          <w:sz w:val="24"/>
          <w:szCs w:val="24"/>
        </w:rPr>
        <w:t>.р</w:t>
      </w:r>
      <w:proofErr w:type="gramEnd"/>
      <w:r w:rsidRPr="00935052">
        <w:rPr>
          <w:color w:val="000000"/>
          <w:sz w:val="24"/>
          <w:szCs w:val="24"/>
        </w:rPr>
        <w:t>ублей. Исполнение составило 1363,1 тыс</w:t>
      </w:r>
      <w:proofErr w:type="gramStart"/>
      <w:r w:rsidRPr="00935052">
        <w:rPr>
          <w:color w:val="000000"/>
          <w:sz w:val="24"/>
          <w:szCs w:val="24"/>
        </w:rPr>
        <w:t>.р</w:t>
      </w:r>
      <w:proofErr w:type="gramEnd"/>
      <w:r w:rsidRPr="00935052">
        <w:rPr>
          <w:color w:val="000000"/>
          <w:sz w:val="24"/>
          <w:szCs w:val="24"/>
        </w:rPr>
        <w:t xml:space="preserve">ублей или 30,7% от плановых назначений. Бюджетные ассигнования направлены на: ремонт автомобильных дорог в д. </w:t>
      </w:r>
      <w:proofErr w:type="spellStart"/>
      <w:r w:rsidRPr="00935052">
        <w:rPr>
          <w:color w:val="000000"/>
          <w:sz w:val="24"/>
          <w:szCs w:val="24"/>
        </w:rPr>
        <w:t>Курма</w:t>
      </w:r>
      <w:proofErr w:type="spellEnd"/>
      <w:r w:rsidRPr="00935052">
        <w:rPr>
          <w:color w:val="000000"/>
          <w:sz w:val="24"/>
          <w:szCs w:val="24"/>
        </w:rPr>
        <w:t xml:space="preserve"> - 500 тыс.рублей; ремонт светодиодных светильников уличного освещения - 13,5тыс. рублей; установку светильников уличного освещения в </w:t>
      </w:r>
      <w:proofErr w:type="spellStart"/>
      <w:r w:rsidRPr="00935052">
        <w:rPr>
          <w:color w:val="000000"/>
          <w:sz w:val="24"/>
          <w:szCs w:val="24"/>
        </w:rPr>
        <w:t>с</w:t>
      </w:r>
      <w:proofErr w:type="gramStart"/>
      <w:r w:rsidRPr="00935052">
        <w:rPr>
          <w:color w:val="000000"/>
          <w:sz w:val="24"/>
          <w:szCs w:val="24"/>
        </w:rPr>
        <w:t>.С</w:t>
      </w:r>
      <w:proofErr w:type="gramEnd"/>
      <w:r w:rsidRPr="00935052">
        <w:rPr>
          <w:color w:val="000000"/>
          <w:sz w:val="24"/>
          <w:szCs w:val="24"/>
        </w:rPr>
        <w:t>ахюрта</w:t>
      </w:r>
      <w:proofErr w:type="spellEnd"/>
      <w:r w:rsidRPr="00935052">
        <w:rPr>
          <w:color w:val="000000"/>
          <w:sz w:val="24"/>
          <w:szCs w:val="24"/>
        </w:rPr>
        <w:t xml:space="preserve"> - 292,4 тыс.рублей; на техническое присоединение уличного освещения - 19,2 тыс.рублей; услуги по кадастровому учету земельных участков улично-дорожной сети местного значения - 530 тыс.рублей; аренда опор для светильников - 8 тыс</w:t>
      </w:r>
      <w:proofErr w:type="gramStart"/>
      <w:r w:rsidRPr="00935052">
        <w:rPr>
          <w:color w:val="000000"/>
          <w:sz w:val="24"/>
          <w:szCs w:val="24"/>
        </w:rPr>
        <w:t>.р</w:t>
      </w:r>
      <w:proofErr w:type="gramEnd"/>
      <w:r w:rsidRPr="00935052">
        <w:rPr>
          <w:color w:val="000000"/>
          <w:sz w:val="24"/>
          <w:szCs w:val="24"/>
        </w:rPr>
        <w:t>ублей.</w:t>
      </w:r>
    </w:p>
    <w:p w:rsidR="00754121" w:rsidRPr="00636887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Подпрограмма 2. </w:t>
      </w:r>
      <w:r w:rsidRPr="007438BD">
        <w:rPr>
          <w:rFonts w:ascii="Times New Roman" w:hAnsi="Times New Roman"/>
          <w:b/>
          <w:bCs/>
          <w:iCs/>
          <w:sz w:val="24"/>
          <w:szCs w:val="24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 на 2019-2022 годы»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368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в рамках заключенных муниципальных контрактов были выполнены следующие мероприятия:</w:t>
      </w:r>
    </w:p>
    <w:p w:rsidR="00754121" w:rsidRPr="002A6B4D" w:rsidRDefault="00754121" w:rsidP="00754121">
      <w:pPr>
        <w:pStyle w:val="2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2A6B4D">
        <w:rPr>
          <w:color w:val="000000"/>
          <w:sz w:val="24"/>
          <w:szCs w:val="24"/>
        </w:rPr>
        <w:t xml:space="preserve">«Коммунальное хозяйство» расходы направлены на реализацию мероприятий народных инициатив на сумму 508,2 тыс.рублей, из них: на приобретение строительного материала для водонапорных башен в </w:t>
      </w:r>
      <w:proofErr w:type="spellStart"/>
      <w:r w:rsidRPr="002A6B4D">
        <w:rPr>
          <w:color w:val="000000"/>
          <w:sz w:val="24"/>
          <w:szCs w:val="24"/>
        </w:rPr>
        <w:t>д</w:t>
      </w:r>
      <w:proofErr w:type="gramStart"/>
      <w:r w:rsidRPr="002A6B4D">
        <w:rPr>
          <w:color w:val="000000"/>
          <w:sz w:val="24"/>
          <w:szCs w:val="24"/>
        </w:rPr>
        <w:t>.К</w:t>
      </w:r>
      <w:proofErr w:type="gramEnd"/>
      <w:r w:rsidRPr="002A6B4D">
        <w:rPr>
          <w:color w:val="000000"/>
          <w:sz w:val="24"/>
          <w:szCs w:val="24"/>
        </w:rPr>
        <w:t>урма</w:t>
      </w:r>
      <w:proofErr w:type="spellEnd"/>
      <w:r w:rsidRPr="002A6B4D">
        <w:rPr>
          <w:color w:val="000000"/>
          <w:sz w:val="24"/>
          <w:szCs w:val="24"/>
        </w:rPr>
        <w:t xml:space="preserve"> и д. </w:t>
      </w:r>
      <w:proofErr w:type="spellStart"/>
      <w:r w:rsidRPr="002A6B4D">
        <w:rPr>
          <w:color w:val="000000"/>
          <w:sz w:val="24"/>
          <w:szCs w:val="24"/>
        </w:rPr>
        <w:t>Сарма</w:t>
      </w:r>
      <w:proofErr w:type="spellEnd"/>
      <w:r w:rsidRPr="002A6B4D">
        <w:rPr>
          <w:color w:val="000000"/>
          <w:sz w:val="24"/>
          <w:szCs w:val="24"/>
        </w:rPr>
        <w:t xml:space="preserve"> на сумму 212 тыс.рублей; приобретение строительных материалов для водонапорной башни в с. </w:t>
      </w:r>
      <w:proofErr w:type="spellStart"/>
      <w:r w:rsidRPr="002A6B4D">
        <w:rPr>
          <w:color w:val="000000"/>
          <w:sz w:val="24"/>
          <w:szCs w:val="24"/>
        </w:rPr>
        <w:t>Шара-Тогот</w:t>
      </w:r>
      <w:proofErr w:type="spellEnd"/>
      <w:r w:rsidRPr="002A6B4D">
        <w:rPr>
          <w:color w:val="000000"/>
          <w:sz w:val="24"/>
          <w:szCs w:val="24"/>
        </w:rPr>
        <w:t xml:space="preserve"> на сумму</w:t>
      </w:r>
      <w:r>
        <w:rPr>
          <w:sz w:val="24"/>
          <w:szCs w:val="24"/>
        </w:rPr>
        <w:t xml:space="preserve"> 210,2 </w:t>
      </w:r>
      <w:r w:rsidRPr="002A6B4D">
        <w:rPr>
          <w:color w:val="000000"/>
          <w:sz w:val="24"/>
          <w:szCs w:val="24"/>
        </w:rPr>
        <w:t>тыс</w:t>
      </w:r>
      <w:proofErr w:type="gramStart"/>
      <w:r w:rsidRPr="002A6B4D">
        <w:rPr>
          <w:color w:val="000000"/>
          <w:sz w:val="24"/>
          <w:szCs w:val="24"/>
        </w:rPr>
        <w:t>.р</w:t>
      </w:r>
      <w:proofErr w:type="gramEnd"/>
      <w:r w:rsidRPr="002A6B4D">
        <w:rPr>
          <w:color w:val="000000"/>
          <w:sz w:val="24"/>
          <w:szCs w:val="24"/>
        </w:rPr>
        <w:t xml:space="preserve">ублей и на услуги по бурению скважины в с. </w:t>
      </w:r>
      <w:proofErr w:type="spellStart"/>
      <w:r w:rsidRPr="002A6B4D">
        <w:rPr>
          <w:color w:val="000000"/>
          <w:sz w:val="24"/>
          <w:szCs w:val="24"/>
        </w:rPr>
        <w:t>Шара-Тогот</w:t>
      </w:r>
      <w:proofErr w:type="spellEnd"/>
      <w:r w:rsidRPr="002A6B4D">
        <w:rPr>
          <w:color w:val="000000"/>
          <w:sz w:val="24"/>
          <w:szCs w:val="24"/>
        </w:rPr>
        <w:t xml:space="preserve"> на сумму 86 тыс.рублей. Расходы на оплату работ по сопровождению пакета документов на получение лицензии - 50тыс.рублей; на получение лицензии на пользование участка недр местного значения с целью добычи технологических вод из скважин - 99 тыс.рублей; на актуализацию схемы водоснабжения и водоотведения - 45тыс.рублей; на оплату транспортных услуг по доставке материала для утепления водонапорной башни в </w:t>
      </w:r>
      <w:proofErr w:type="spellStart"/>
      <w:r w:rsidRPr="002A6B4D">
        <w:rPr>
          <w:color w:val="000000"/>
          <w:sz w:val="24"/>
          <w:szCs w:val="24"/>
        </w:rPr>
        <w:t>д</w:t>
      </w:r>
      <w:proofErr w:type="gramStart"/>
      <w:r w:rsidRPr="002A6B4D">
        <w:rPr>
          <w:color w:val="000000"/>
          <w:sz w:val="24"/>
          <w:szCs w:val="24"/>
        </w:rPr>
        <w:t>.К</w:t>
      </w:r>
      <w:proofErr w:type="gramEnd"/>
      <w:r w:rsidRPr="002A6B4D">
        <w:rPr>
          <w:color w:val="000000"/>
          <w:sz w:val="24"/>
          <w:szCs w:val="24"/>
        </w:rPr>
        <w:t>урма</w:t>
      </w:r>
      <w:proofErr w:type="spellEnd"/>
      <w:r w:rsidRPr="002A6B4D">
        <w:rPr>
          <w:color w:val="000000"/>
          <w:sz w:val="24"/>
          <w:szCs w:val="24"/>
        </w:rPr>
        <w:t xml:space="preserve"> - 20,7 тыс.рублей; оплата труда внештатного работника по утеплению водонапорных башен в д. </w:t>
      </w:r>
      <w:proofErr w:type="spellStart"/>
      <w:r w:rsidRPr="002A6B4D">
        <w:rPr>
          <w:color w:val="000000"/>
          <w:sz w:val="24"/>
          <w:szCs w:val="24"/>
        </w:rPr>
        <w:t>Курма</w:t>
      </w:r>
      <w:proofErr w:type="spellEnd"/>
      <w:r w:rsidRPr="002A6B4D">
        <w:rPr>
          <w:color w:val="000000"/>
          <w:sz w:val="24"/>
          <w:szCs w:val="24"/>
        </w:rPr>
        <w:t xml:space="preserve"> и </w:t>
      </w:r>
      <w:proofErr w:type="spellStart"/>
      <w:r w:rsidRPr="002A6B4D">
        <w:rPr>
          <w:color w:val="000000"/>
          <w:sz w:val="24"/>
          <w:szCs w:val="24"/>
        </w:rPr>
        <w:t>д</w:t>
      </w:r>
      <w:proofErr w:type="gramStart"/>
      <w:r w:rsidRPr="002A6B4D">
        <w:rPr>
          <w:color w:val="000000"/>
          <w:sz w:val="24"/>
          <w:szCs w:val="24"/>
        </w:rPr>
        <w:t>.С</w:t>
      </w:r>
      <w:proofErr w:type="gramEnd"/>
      <w:r w:rsidRPr="002A6B4D">
        <w:rPr>
          <w:color w:val="000000"/>
          <w:sz w:val="24"/>
          <w:szCs w:val="24"/>
        </w:rPr>
        <w:t>арма</w:t>
      </w:r>
      <w:proofErr w:type="spellEnd"/>
      <w:r w:rsidRPr="002A6B4D">
        <w:rPr>
          <w:color w:val="000000"/>
          <w:sz w:val="24"/>
          <w:szCs w:val="24"/>
        </w:rPr>
        <w:t xml:space="preserve"> - 73 тыс.рублей. </w:t>
      </w:r>
    </w:p>
    <w:p w:rsidR="00754121" w:rsidRPr="002A6B4D" w:rsidRDefault="00754121" w:rsidP="00754121">
      <w:pPr>
        <w:pStyle w:val="21"/>
        <w:shd w:val="clear" w:color="auto" w:fill="auto"/>
        <w:tabs>
          <w:tab w:val="left" w:pos="628"/>
        </w:tabs>
        <w:spacing w:before="0" w:after="0" w:line="240" w:lineRule="auto"/>
        <w:ind w:left="729" w:right="20" w:firstLine="0"/>
        <w:rPr>
          <w:sz w:val="24"/>
          <w:szCs w:val="24"/>
        </w:rPr>
      </w:pP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38BD">
        <w:rPr>
          <w:rFonts w:ascii="Times New Roman" w:hAnsi="Times New Roman"/>
          <w:b/>
          <w:sz w:val="24"/>
          <w:szCs w:val="24"/>
        </w:rPr>
        <w:t>Подпрограмма 3. «Благоустройство Ш-ТМО»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368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36887">
        <w:rPr>
          <w:rFonts w:ascii="Times New Roman" w:hAnsi="Times New Roman"/>
          <w:sz w:val="24"/>
          <w:szCs w:val="24"/>
        </w:rPr>
        <w:t xml:space="preserve"> году в рамках заключенных муниципальных контрактов были выполнены следующие мероприятия:</w:t>
      </w:r>
    </w:p>
    <w:p w:rsidR="00754121" w:rsidRPr="002A6B4D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B4D">
        <w:rPr>
          <w:rFonts w:ascii="Times New Roman" w:hAnsi="Times New Roman"/>
          <w:color w:val="000000"/>
          <w:sz w:val="24"/>
          <w:szCs w:val="24"/>
        </w:rPr>
        <w:t>Расходы направлены на: на изготовление адресных табличек - 108,5 тыс</w:t>
      </w:r>
      <w:proofErr w:type="gramStart"/>
      <w:r w:rsidRPr="002A6B4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A6B4D">
        <w:rPr>
          <w:rFonts w:ascii="Times New Roman" w:hAnsi="Times New Roman"/>
          <w:color w:val="000000"/>
          <w:sz w:val="24"/>
          <w:szCs w:val="24"/>
        </w:rPr>
        <w:t xml:space="preserve">ублей; </w:t>
      </w:r>
      <w:proofErr w:type="spellStart"/>
      <w:r w:rsidRPr="002A6B4D">
        <w:rPr>
          <w:rFonts w:ascii="Times New Roman" w:hAnsi="Times New Roman"/>
          <w:color w:val="000000"/>
          <w:sz w:val="24"/>
          <w:szCs w:val="24"/>
        </w:rPr>
        <w:t>аккарицидную</w:t>
      </w:r>
      <w:proofErr w:type="spellEnd"/>
      <w:r w:rsidRPr="002A6B4D">
        <w:rPr>
          <w:rFonts w:ascii="Times New Roman" w:hAnsi="Times New Roman"/>
          <w:color w:val="000000"/>
          <w:sz w:val="24"/>
          <w:szCs w:val="24"/>
        </w:rPr>
        <w:t xml:space="preserve"> обработку территорий кладбищ - 7,8тыс.рублей.</w:t>
      </w:r>
    </w:p>
    <w:p w:rsidR="00754121" w:rsidRPr="002A6B4D" w:rsidRDefault="00754121" w:rsidP="007541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121" w:rsidRPr="002A6B4D" w:rsidRDefault="00754121" w:rsidP="00754121">
      <w:pPr>
        <w:pStyle w:val="21"/>
        <w:shd w:val="clear" w:color="auto" w:fill="auto"/>
        <w:spacing w:before="0" w:after="0" w:line="277" w:lineRule="exact"/>
        <w:ind w:left="140" w:right="120" w:firstLine="700"/>
        <w:rPr>
          <w:sz w:val="24"/>
          <w:szCs w:val="24"/>
        </w:rPr>
      </w:pPr>
      <w:r w:rsidRPr="002A6B4D">
        <w:rPr>
          <w:color w:val="000000"/>
          <w:sz w:val="24"/>
          <w:szCs w:val="24"/>
        </w:rPr>
        <w:t xml:space="preserve">Доля </w:t>
      </w:r>
      <w:proofErr w:type="spellStart"/>
      <w:r w:rsidRPr="002A6B4D">
        <w:rPr>
          <w:color w:val="000000"/>
          <w:sz w:val="24"/>
          <w:szCs w:val="24"/>
        </w:rPr>
        <w:t>непрограммных</w:t>
      </w:r>
      <w:proofErr w:type="spellEnd"/>
      <w:r w:rsidRPr="002A6B4D">
        <w:rPr>
          <w:color w:val="000000"/>
          <w:sz w:val="24"/>
          <w:szCs w:val="24"/>
        </w:rPr>
        <w:t xml:space="preserve"> расходов бюджета составляет 0,9%. Всего исполнение </w:t>
      </w:r>
      <w:proofErr w:type="spellStart"/>
      <w:r w:rsidRPr="002A6B4D">
        <w:rPr>
          <w:color w:val="000000"/>
          <w:sz w:val="24"/>
          <w:szCs w:val="24"/>
        </w:rPr>
        <w:t>непрограммных</w:t>
      </w:r>
      <w:proofErr w:type="spellEnd"/>
      <w:r w:rsidRPr="002A6B4D">
        <w:rPr>
          <w:color w:val="000000"/>
          <w:sz w:val="24"/>
          <w:szCs w:val="24"/>
        </w:rPr>
        <w:t xml:space="preserve"> направлений деятельности поселения составляет 134,8 тыс</w:t>
      </w:r>
      <w:proofErr w:type="gramStart"/>
      <w:r w:rsidRPr="002A6B4D">
        <w:rPr>
          <w:color w:val="000000"/>
          <w:sz w:val="24"/>
          <w:szCs w:val="24"/>
        </w:rPr>
        <w:t>.р</w:t>
      </w:r>
      <w:proofErr w:type="gramEnd"/>
      <w:r w:rsidRPr="002A6B4D">
        <w:rPr>
          <w:color w:val="000000"/>
          <w:sz w:val="24"/>
          <w:szCs w:val="24"/>
        </w:rPr>
        <w:t>ублей, что составляет 100% утвержденных бюджетных назначений. Бюджетные ассигнования направлены на осуществление переданных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нарушениях и первичному воинскому учету на территориях, где отсутствуют военные комиссариаты.</w:t>
      </w:r>
    </w:p>
    <w:p w:rsidR="00754121" w:rsidRPr="002A6B4D" w:rsidRDefault="00754121" w:rsidP="0075412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54121" w:rsidRPr="0064039C" w:rsidRDefault="00754121" w:rsidP="00754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39C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Pr="0064039C">
        <w:rPr>
          <w:rFonts w:ascii="Times New Roman" w:hAnsi="Times New Roman"/>
          <w:bCs/>
          <w:iCs/>
          <w:sz w:val="24"/>
          <w:szCs w:val="24"/>
        </w:rPr>
        <w:t xml:space="preserve">Развитие основных направлений экономики  Ш-ТМО на 2019-2022 годы» </w:t>
      </w:r>
      <w:r w:rsidRPr="0064039C">
        <w:rPr>
          <w:rFonts w:ascii="Times New Roman" w:hAnsi="Times New Roman"/>
          <w:sz w:val="24"/>
          <w:szCs w:val="24"/>
        </w:rPr>
        <w:t>в 2020 году реализована с удовлетворительным  уровнем эффективности.</w:t>
      </w:r>
    </w:p>
    <w:p w:rsidR="009A629C" w:rsidRPr="009A629C" w:rsidRDefault="009A629C" w:rsidP="00C50ED8">
      <w:pPr>
        <w:pStyle w:val="a3"/>
        <w:jc w:val="both"/>
        <w:rPr>
          <w:rFonts w:ascii="Times New Roman" w:hAnsi="Times New Roman"/>
          <w:highlight w:val="yellow"/>
        </w:rPr>
      </w:pPr>
    </w:p>
    <w:sectPr w:rsidR="009A629C" w:rsidRPr="009A629C" w:rsidSect="009A629C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02" w:rsidRDefault="00C64002" w:rsidP="00367072">
      <w:pPr>
        <w:spacing w:after="0" w:line="240" w:lineRule="auto"/>
      </w:pPr>
      <w:r>
        <w:separator/>
      </w:r>
    </w:p>
  </w:endnote>
  <w:endnote w:type="continuationSeparator" w:id="1">
    <w:p w:rsidR="00C64002" w:rsidRDefault="00C64002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02" w:rsidRDefault="00C64002" w:rsidP="00367072">
      <w:pPr>
        <w:spacing w:after="0" w:line="240" w:lineRule="auto"/>
      </w:pPr>
      <w:r>
        <w:separator/>
      </w:r>
    </w:p>
  </w:footnote>
  <w:footnote w:type="continuationSeparator" w:id="1">
    <w:p w:rsidR="00C64002" w:rsidRDefault="00C64002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EF4C18"/>
    <w:multiLevelType w:val="multilevel"/>
    <w:tmpl w:val="F18C301C"/>
    <w:lvl w:ilvl="0">
      <w:start w:val="2"/>
      <w:numFmt w:val="decimal"/>
      <w:lvlText w:val="2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11E46"/>
    <w:multiLevelType w:val="multilevel"/>
    <w:tmpl w:val="14BCE9FA"/>
    <w:lvl w:ilvl="0">
      <w:start w:val="1"/>
      <w:numFmt w:val="decimal"/>
      <w:lvlText w:val="50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4914373"/>
    <w:multiLevelType w:val="multilevel"/>
    <w:tmpl w:val="AD32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FB4134"/>
    <w:multiLevelType w:val="multilevel"/>
    <w:tmpl w:val="6DB4014C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4"/>
  </w:num>
  <w:num w:numId="20">
    <w:abstractNumId w:val="6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279"/>
    <w:rsid w:val="00011810"/>
    <w:rsid w:val="00012CBA"/>
    <w:rsid w:val="00024941"/>
    <w:rsid w:val="00052199"/>
    <w:rsid w:val="00060E0E"/>
    <w:rsid w:val="000823A4"/>
    <w:rsid w:val="00122B66"/>
    <w:rsid w:val="001305AA"/>
    <w:rsid w:val="001813B4"/>
    <w:rsid w:val="00185942"/>
    <w:rsid w:val="00190A12"/>
    <w:rsid w:val="001A24F9"/>
    <w:rsid w:val="001A53AF"/>
    <w:rsid w:val="001B1183"/>
    <w:rsid w:val="001F5090"/>
    <w:rsid w:val="00216D61"/>
    <w:rsid w:val="0022677B"/>
    <w:rsid w:val="00241E02"/>
    <w:rsid w:val="002522C5"/>
    <w:rsid w:val="00260B49"/>
    <w:rsid w:val="00263279"/>
    <w:rsid w:val="00264B5A"/>
    <w:rsid w:val="0028289E"/>
    <w:rsid w:val="002A6B4D"/>
    <w:rsid w:val="002B21C5"/>
    <w:rsid w:val="002B2E5C"/>
    <w:rsid w:val="002B5C17"/>
    <w:rsid w:val="002C4277"/>
    <w:rsid w:val="002E3A8E"/>
    <w:rsid w:val="002F17D1"/>
    <w:rsid w:val="002F3016"/>
    <w:rsid w:val="002F509D"/>
    <w:rsid w:val="00303AB0"/>
    <w:rsid w:val="003236DD"/>
    <w:rsid w:val="00325874"/>
    <w:rsid w:val="0032704F"/>
    <w:rsid w:val="00335320"/>
    <w:rsid w:val="0033560A"/>
    <w:rsid w:val="0034071B"/>
    <w:rsid w:val="00367072"/>
    <w:rsid w:val="003B6660"/>
    <w:rsid w:val="0041371B"/>
    <w:rsid w:val="004354D7"/>
    <w:rsid w:val="0046454F"/>
    <w:rsid w:val="00492867"/>
    <w:rsid w:val="004953B2"/>
    <w:rsid w:val="00496BF0"/>
    <w:rsid w:val="004A3929"/>
    <w:rsid w:val="004B4F1C"/>
    <w:rsid w:val="004E4038"/>
    <w:rsid w:val="00507940"/>
    <w:rsid w:val="00526494"/>
    <w:rsid w:val="00530187"/>
    <w:rsid w:val="0055547F"/>
    <w:rsid w:val="005570C4"/>
    <w:rsid w:val="00566B8C"/>
    <w:rsid w:val="00596B94"/>
    <w:rsid w:val="005A3D1B"/>
    <w:rsid w:val="005A69BF"/>
    <w:rsid w:val="005B33B9"/>
    <w:rsid w:val="005B4A1D"/>
    <w:rsid w:val="005E2141"/>
    <w:rsid w:val="006005B3"/>
    <w:rsid w:val="00631CE1"/>
    <w:rsid w:val="00636887"/>
    <w:rsid w:val="0063739A"/>
    <w:rsid w:val="0064039C"/>
    <w:rsid w:val="00646F80"/>
    <w:rsid w:val="00652256"/>
    <w:rsid w:val="006759EC"/>
    <w:rsid w:val="0068191E"/>
    <w:rsid w:val="006A46A5"/>
    <w:rsid w:val="006A676C"/>
    <w:rsid w:val="006D159E"/>
    <w:rsid w:val="00710F28"/>
    <w:rsid w:val="007119DC"/>
    <w:rsid w:val="007267B4"/>
    <w:rsid w:val="007438BD"/>
    <w:rsid w:val="00744A7A"/>
    <w:rsid w:val="00754121"/>
    <w:rsid w:val="007627A9"/>
    <w:rsid w:val="00796CF2"/>
    <w:rsid w:val="007C2C4E"/>
    <w:rsid w:val="007C5486"/>
    <w:rsid w:val="007E14F1"/>
    <w:rsid w:val="007E219B"/>
    <w:rsid w:val="007E3365"/>
    <w:rsid w:val="0081491F"/>
    <w:rsid w:val="00825B04"/>
    <w:rsid w:val="008260D5"/>
    <w:rsid w:val="00841792"/>
    <w:rsid w:val="008420F4"/>
    <w:rsid w:val="00850E51"/>
    <w:rsid w:val="0085664A"/>
    <w:rsid w:val="0087685F"/>
    <w:rsid w:val="00880188"/>
    <w:rsid w:val="00892CD3"/>
    <w:rsid w:val="008A2C07"/>
    <w:rsid w:val="008D76BD"/>
    <w:rsid w:val="008D770B"/>
    <w:rsid w:val="008E66C0"/>
    <w:rsid w:val="00904D5D"/>
    <w:rsid w:val="00935052"/>
    <w:rsid w:val="00943EE4"/>
    <w:rsid w:val="0094610C"/>
    <w:rsid w:val="00961150"/>
    <w:rsid w:val="009671DF"/>
    <w:rsid w:val="009814F8"/>
    <w:rsid w:val="0098637A"/>
    <w:rsid w:val="009A3118"/>
    <w:rsid w:val="009A446B"/>
    <w:rsid w:val="009A629C"/>
    <w:rsid w:val="009B1343"/>
    <w:rsid w:val="009C1025"/>
    <w:rsid w:val="009C1321"/>
    <w:rsid w:val="009E5275"/>
    <w:rsid w:val="009E61AF"/>
    <w:rsid w:val="00A00C4B"/>
    <w:rsid w:val="00A43D27"/>
    <w:rsid w:val="00A67371"/>
    <w:rsid w:val="00A758E4"/>
    <w:rsid w:val="00A81E60"/>
    <w:rsid w:val="00A969CF"/>
    <w:rsid w:val="00AA23FC"/>
    <w:rsid w:val="00AB07EF"/>
    <w:rsid w:val="00AB7409"/>
    <w:rsid w:val="00AF3152"/>
    <w:rsid w:val="00AF36FE"/>
    <w:rsid w:val="00B02259"/>
    <w:rsid w:val="00B141F9"/>
    <w:rsid w:val="00B21D3A"/>
    <w:rsid w:val="00B4358A"/>
    <w:rsid w:val="00B55266"/>
    <w:rsid w:val="00B709FD"/>
    <w:rsid w:val="00B73EFD"/>
    <w:rsid w:val="00B95067"/>
    <w:rsid w:val="00BB2B1A"/>
    <w:rsid w:val="00BB4F76"/>
    <w:rsid w:val="00BB6DB7"/>
    <w:rsid w:val="00BD2E51"/>
    <w:rsid w:val="00C051B9"/>
    <w:rsid w:val="00C051DE"/>
    <w:rsid w:val="00C052A0"/>
    <w:rsid w:val="00C234B5"/>
    <w:rsid w:val="00C34B2F"/>
    <w:rsid w:val="00C50ED8"/>
    <w:rsid w:val="00C64002"/>
    <w:rsid w:val="00C64F56"/>
    <w:rsid w:val="00C90F96"/>
    <w:rsid w:val="00CC37D8"/>
    <w:rsid w:val="00CC6487"/>
    <w:rsid w:val="00CD6F14"/>
    <w:rsid w:val="00CE79C5"/>
    <w:rsid w:val="00D02119"/>
    <w:rsid w:val="00D20F81"/>
    <w:rsid w:val="00D30276"/>
    <w:rsid w:val="00D43BA1"/>
    <w:rsid w:val="00D450F6"/>
    <w:rsid w:val="00D5152A"/>
    <w:rsid w:val="00D72473"/>
    <w:rsid w:val="00DA4DFB"/>
    <w:rsid w:val="00DB0DEB"/>
    <w:rsid w:val="00DB75F3"/>
    <w:rsid w:val="00DE2F75"/>
    <w:rsid w:val="00E07F73"/>
    <w:rsid w:val="00E159FA"/>
    <w:rsid w:val="00E16EA0"/>
    <w:rsid w:val="00E75BA4"/>
    <w:rsid w:val="00EB3885"/>
    <w:rsid w:val="00EC1FBA"/>
    <w:rsid w:val="00ED02F5"/>
    <w:rsid w:val="00ED7DED"/>
    <w:rsid w:val="00EF1C10"/>
    <w:rsid w:val="00F01941"/>
    <w:rsid w:val="00F01F87"/>
    <w:rsid w:val="00F03CF3"/>
    <w:rsid w:val="00F04145"/>
    <w:rsid w:val="00F222EF"/>
    <w:rsid w:val="00F31ABA"/>
    <w:rsid w:val="00F3677C"/>
    <w:rsid w:val="00F64964"/>
    <w:rsid w:val="00F655C7"/>
    <w:rsid w:val="00F7049C"/>
    <w:rsid w:val="00F91175"/>
    <w:rsid w:val="00F928D8"/>
    <w:rsid w:val="00FB1573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e">
    <w:name w:val="Emphasis"/>
    <w:basedOn w:val="a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64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21"/>
    <w:rsid w:val="003270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2704F"/>
    <w:pPr>
      <w:widowControl w:val="0"/>
      <w:shd w:val="clear" w:color="auto" w:fill="FFFFFF"/>
      <w:spacing w:before="180" w:after="300" w:line="274" w:lineRule="exact"/>
      <w:ind w:hanging="34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2A6B4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Admin</cp:lastModifiedBy>
  <cp:revision>45</cp:revision>
  <cp:lastPrinted>2021-06-07T07:10:00Z</cp:lastPrinted>
  <dcterms:created xsi:type="dcterms:W3CDTF">2017-02-15T07:54:00Z</dcterms:created>
  <dcterms:modified xsi:type="dcterms:W3CDTF">2021-06-07T07:31:00Z</dcterms:modified>
</cp:coreProperties>
</file>