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3A3" w:rsidRPr="00AC7D48" w:rsidRDefault="00A253A3" w:rsidP="00A253A3">
      <w:pPr>
        <w:pStyle w:val="ConsPlusNormal"/>
        <w:ind w:firstLine="0"/>
        <w:jc w:val="center"/>
        <w:rPr>
          <w:b/>
          <w:bCs/>
        </w:rPr>
      </w:pPr>
      <w:r w:rsidRPr="00AC7D48">
        <w:rPr>
          <w:b/>
          <w:bCs/>
        </w:rPr>
        <w:t>Осуществление контрольных мероприятий</w:t>
      </w:r>
    </w:p>
    <w:p w:rsidR="00A253A3" w:rsidRPr="00AC7D48" w:rsidRDefault="00A253A3" w:rsidP="00A253A3">
      <w:pPr>
        <w:pStyle w:val="ConsPlusNormal"/>
        <w:ind w:firstLine="0"/>
        <w:jc w:val="center"/>
        <w:rPr>
          <w:b/>
          <w:bCs/>
          <w:color w:val="000000"/>
        </w:rPr>
      </w:pPr>
      <w:r w:rsidRPr="00AC7D48">
        <w:rPr>
          <w:b/>
          <w:bCs/>
          <w:color w:val="000000"/>
        </w:rPr>
        <w:t>и контрольных действий</w:t>
      </w:r>
    </w:p>
    <w:p w:rsidR="00A253A3" w:rsidRPr="00AC7D48" w:rsidRDefault="00A253A3" w:rsidP="00A253A3">
      <w:pPr>
        <w:pStyle w:val="ConsPlusNormal"/>
        <w:ind w:firstLine="0"/>
        <w:jc w:val="center"/>
        <w:rPr>
          <w:b/>
          <w:bCs/>
          <w:color w:val="000000"/>
        </w:rPr>
      </w:pPr>
    </w:p>
    <w:p w:rsidR="00A253A3" w:rsidRPr="00A253A3" w:rsidRDefault="00A253A3" w:rsidP="00A253A3">
      <w:pPr>
        <w:autoSpaceDE w:val="0"/>
        <w:autoSpaceDN w:val="0"/>
        <w:adjustRightInd w:val="0"/>
        <w:ind w:firstLine="709"/>
        <w:jc w:val="both"/>
        <w:rPr>
          <w:rFonts w:ascii="Arial" w:eastAsiaTheme="minorHAnsi" w:hAnsi="Arial" w:cs="Arial"/>
          <w:b/>
          <w:sz w:val="20"/>
          <w:szCs w:val="20"/>
          <w:lang w:eastAsia="en-US"/>
        </w:rPr>
      </w:pPr>
      <w:r w:rsidRPr="00AC7D48">
        <w:rPr>
          <w:rFonts w:ascii="Arial" w:hAnsi="Arial" w:cs="Arial"/>
          <w:sz w:val="20"/>
          <w:szCs w:val="20"/>
        </w:rPr>
        <w:t xml:space="preserve">3.1. Муниципальный жилищный контроль </w:t>
      </w:r>
      <w:r w:rsidRPr="00AC7D48">
        <w:rPr>
          <w:rFonts w:ascii="Arial" w:eastAsiaTheme="minorHAnsi" w:hAnsi="Arial" w:cs="Arial"/>
          <w:sz w:val="20"/>
          <w:szCs w:val="20"/>
          <w:lang w:eastAsia="en-US"/>
        </w:rPr>
        <w:t xml:space="preserve">осуществляется </w:t>
      </w:r>
      <w:r w:rsidRPr="00A253A3">
        <w:rPr>
          <w:rFonts w:ascii="Arial" w:eastAsiaTheme="minorHAnsi" w:hAnsi="Arial" w:cs="Arial"/>
          <w:b/>
          <w:sz w:val="20"/>
          <w:szCs w:val="20"/>
          <w:lang w:eastAsia="en-US"/>
        </w:rPr>
        <w:t xml:space="preserve">без проведения плановых контрольных мероприятий. </w:t>
      </w:r>
    </w:p>
    <w:p w:rsidR="00A253A3" w:rsidRPr="00AC7D48" w:rsidRDefault="00A253A3" w:rsidP="00A253A3">
      <w:pPr>
        <w:pStyle w:val="ConsPlusNormal"/>
        <w:ind w:firstLine="709"/>
        <w:jc w:val="both"/>
      </w:pPr>
      <w:r w:rsidRPr="00AC7D48">
        <w:t>При осуществлении муниципального жилищного контроля в отношении контролируемого лица администрацией могут проводиться следующие внеплановые контрольные мероприятия:</w:t>
      </w:r>
    </w:p>
    <w:p w:rsidR="00A253A3" w:rsidRPr="00AC7D48" w:rsidRDefault="00A253A3" w:rsidP="00A253A3">
      <w:pPr>
        <w:pStyle w:val="ConsPlusNormal"/>
        <w:ind w:firstLine="709"/>
        <w:jc w:val="both"/>
      </w:pPr>
      <w:r w:rsidRPr="00AC7D48">
        <w:rPr>
          <w:color w:val="000000"/>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C7D48">
        <w:t>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A253A3" w:rsidRPr="00AC7D48" w:rsidRDefault="00A253A3" w:rsidP="00A253A3">
      <w:pPr>
        <w:pStyle w:val="ConsPlusNormal"/>
        <w:ind w:firstLine="709"/>
        <w:jc w:val="both"/>
      </w:pPr>
      <w:proofErr w:type="gramStart"/>
      <w:r w:rsidRPr="00AC7D48">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C7D48">
        <w:t xml:space="preserve"> </w:t>
      </w:r>
      <w:r w:rsidRPr="00AC7D48">
        <w:rPr>
          <w:rFonts w:eastAsiaTheme="minorHAnsi"/>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A253A3" w:rsidRPr="00AC7D48" w:rsidRDefault="00A253A3" w:rsidP="00A253A3">
      <w:pPr>
        <w:pStyle w:val="ConsPlusNormal"/>
        <w:ind w:firstLine="709"/>
        <w:jc w:val="both"/>
      </w:pPr>
      <w:r w:rsidRPr="00AC7D48">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A253A3" w:rsidRPr="00AC7D48" w:rsidRDefault="00A253A3" w:rsidP="00A253A3">
      <w:pPr>
        <w:pStyle w:val="ConsPlusNormal"/>
        <w:ind w:firstLine="709"/>
        <w:jc w:val="both"/>
      </w:pPr>
      <w:proofErr w:type="gramStart"/>
      <w:r w:rsidRPr="00AC7D48">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AC7D48">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C7D48">
        <w:t>микропредприятия</w:t>
      </w:r>
      <w:proofErr w:type="spellEnd"/>
      <w:r w:rsidRPr="00AC7D48">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A253A3" w:rsidRPr="00AC7D48" w:rsidRDefault="00A253A3" w:rsidP="00A253A3">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C7D48">
        <w:rPr>
          <w:rFonts w:ascii="Arial" w:hAnsi="Arial" w:cs="Arial"/>
          <w:color w:val="000000"/>
          <w:sz w:val="20"/>
          <w:szCs w:val="2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AC7D48">
        <w:rPr>
          <w:rFonts w:ascii="Arial" w:hAnsi="Arial" w:cs="Arial"/>
          <w:color w:val="000000"/>
          <w:sz w:val="20"/>
          <w:szCs w:val="20"/>
          <w:shd w:val="clear" w:color="auto" w:fill="FFFFFF"/>
        </w:rPr>
        <w:t xml:space="preserve"> автоматическом </w:t>
      </w:r>
      <w:proofErr w:type="gramStart"/>
      <w:r w:rsidRPr="00AC7D48">
        <w:rPr>
          <w:rFonts w:ascii="Arial" w:hAnsi="Arial" w:cs="Arial"/>
          <w:color w:val="000000"/>
          <w:sz w:val="20"/>
          <w:szCs w:val="20"/>
          <w:shd w:val="clear" w:color="auto" w:fill="FFFFFF"/>
        </w:rPr>
        <w:t>режиме</w:t>
      </w:r>
      <w:proofErr w:type="gramEnd"/>
      <w:r w:rsidRPr="00AC7D48">
        <w:rPr>
          <w:rFonts w:ascii="Arial" w:hAnsi="Arial" w:cs="Arial"/>
          <w:color w:val="000000"/>
          <w:sz w:val="20"/>
          <w:szCs w:val="20"/>
          <w:shd w:val="clear" w:color="auto" w:fill="FFFFFF"/>
        </w:rPr>
        <w:t xml:space="preserve"> технических средств фиксации правонарушений, имеющих функции фото- и киносъемки, видеозаписи</w:t>
      </w:r>
      <w:r w:rsidRPr="00AC7D48">
        <w:rPr>
          <w:rFonts w:ascii="Arial" w:hAnsi="Arial" w:cs="Arial"/>
          <w:color w:val="000000"/>
          <w:sz w:val="20"/>
          <w:szCs w:val="20"/>
        </w:rPr>
        <w:t>);</w:t>
      </w:r>
    </w:p>
    <w:p w:rsidR="00A253A3" w:rsidRPr="00AC7D48" w:rsidRDefault="00A253A3" w:rsidP="00A253A3">
      <w:pPr>
        <w:pStyle w:val="ConsPlusNormal"/>
        <w:ind w:firstLine="709"/>
        <w:jc w:val="both"/>
      </w:pPr>
      <w:r w:rsidRPr="00AC7D48">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253A3" w:rsidRPr="00AC7D48" w:rsidRDefault="00A253A3" w:rsidP="00A253A3">
      <w:pPr>
        <w:pStyle w:val="ConsPlusNormal"/>
        <w:ind w:firstLine="709"/>
        <w:jc w:val="both"/>
      </w:pPr>
      <w:r w:rsidRPr="00AC7D48">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253A3" w:rsidRPr="00AC7D48" w:rsidRDefault="00A253A3" w:rsidP="00A253A3">
      <w:pPr>
        <w:pStyle w:val="ConsPlusNormal"/>
        <w:ind w:firstLine="709"/>
        <w:jc w:val="both"/>
      </w:pPr>
      <w:r w:rsidRPr="00AC7D48">
        <w:rPr>
          <w:color w:val="000000"/>
        </w:rPr>
        <w:t xml:space="preserve">3.3. </w:t>
      </w:r>
      <w:bookmarkStart w:id="0" w:name="_Hlk79507688"/>
      <w:r w:rsidRPr="00AC7D48">
        <w:t>Внеплановые контрольные мероприятия могут проводиться только после согласования с органами прокуратуры.</w:t>
      </w:r>
    </w:p>
    <w:p w:rsidR="00A253A3" w:rsidRPr="00AC7D48" w:rsidRDefault="00A253A3" w:rsidP="00A253A3">
      <w:pPr>
        <w:pStyle w:val="ConsPlusNormal"/>
        <w:ind w:firstLine="709"/>
        <w:jc w:val="both"/>
      </w:pPr>
      <w:r w:rsidRPr="00AC7D48">
        <w:t>3.4.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bookmarkEnd w:id="0"/>
    <w:p w:rsidR="00A253A3" w:rsidRPr="00AC7D48" w:rsidRDefault="00A253A3" w:rsidP="00A253A3">
      <w:pPr>
        <w:pStyle w:val="ConsPlusNormal"/>
        <w:ind w:firstLine="709"/>
        <w:jc w:val="both"/>
        <w:rPr>
          <w:color w:val="000000"/>
        </w:rPr>
      </w:pPr>
      <w:r w:rsidRPr="00AC7D48">
        <w:rPr>
          <w:color w:val="000000"/>
        </w:rPr>
        <w:t>3.5. Индикаторы риска нарушения обязательных требований указаны в приложении № 1 к настоящему Положению.</w:t>
      </w:r>
    </w:p>
    <w:p w:rsidR="00A253A3" w:rsidRPr="00AC7D48" w:rsidRDefault="00A253A3" w:rsidP="00A253A3">
      <w:pPr>
        <w:pStyle w:val="ConsPlusNormal"/>
        <w:ind w:firstLine="709"/>
        <w:jc w:val="both"/>
      </w:pPr>
      <w:r w:rsidRPr="00AC7D48">
        <w:rPr>
          <w:color w:val="000000"/>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253A3" w:rsidRPr="00AC7D48" w:rsidRDefault="00A253A3" w:rsidP="00A253A3">
      <w:pPr>
        <w:pStyle w:val="ConsPlusNormal"/>
        <w:ind w:firstLine="709"/>
        <w:jc w:val="both"/>
      </w:pPr>
      <w:r w:rsidRPr="00AC7D48">
        <w:rPr>
          <w:color w:val="000000"/>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253A3" w:rsidRPr="00AC7D48" w:rsidRDefault="00A253A3" w:rsidP="00A253A3">
      <w:pPr>
        <w:pStyle w:val="ConsPlusNormal"/>
        <w:ind w:firstLine="709"/>
        <w:jc w:val="both"/>
      </w:pPr>
      <w:r w:rsidRPr="00AC7D48">
        <w:t xml:space="preserve">3.7. </w:t>
      </w:r>
      <w:proofErr w:type="gramStart"/>
      <w:r w:rsidRPr="00AC7D48">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w:t>
      </w:r>
      <w:r w:rsidRPr="00AC7D48">
        <w:lastRenderedPageBreak/>
        <w:t>контрольного мероприятия, такое распоряжение принимается на основании мотивированного представления должностного лица о</w:t>
      </w:r>
      <w:proofErr w:type="gramEnd"/>
      <w:r w:rsidRPr="00AC7D48">
        <w:t xml:space="preserve"> </w:t>
      </w:r>
      <w:proofErr w:type="gramStart"/>
      <w:r w:rsidRPr="00AC7D48">
        <w:t>проведении</w:t>
      </w:r>
      <w:proofErr w:type="gramEnd"/>
      <w:r w:rsidRPr="00AC7D48">
        <w:t xml:space="preserve"> контрольного мероприятия.</w:t>
      </w:r>
    </w:p>
    <w:p w:rsidR="00A253A3" w:rsidRPr="00AC7D48" w:rsidRDefault="00A253A3" w:rsidP="00A253A3">
      <w:pPr>
        <w:pStyle w:val="ConsPlusNormal"/>
        <w:ind w:firstLine="709"/>
        <w:jc w:val="both"/>
        <w:rPr>
          <w:i/>
          <w:iCs/>
        </w:rPr>
      </w:pPr>
      <w:r w:rsidRPr="00AC7D48">
        <w:t>3.8. Контрольные мероприятия, проводимые без взаимодействия с контролируемыми лицами, проводятся должностными лицами на основании задания Главы</w:t>
      </w:r>
      <w:r w:rsidRPr="00AC7D48">
        <w:rPr>
          <w:i/>
          <w:iCs/>
        </w:rPr>
        <w:t xml:space="preserve">, </w:t>
      </w:r>
      <w:r w:rsidRPr="00AC7D48">
        <w:rPr>
          <w:shd w:val="clear" w:color="auto" w:fill="FFFFFF"/>
        </w:rPr>
        <w:t>задания, содержащегося в планах работы администрации, в том числе в случаях, установленных</w:t>
      </w:r>
      <w:r w:rsidRPr="00AC7D48">
        <w:t xml:space="preserve"> Федеральным </w:t>
      </w:r>
      <w:hyperlink r:id="rId5" w:history="1">
        <w:r w:rsidRPr="00AC7D48">
          <w:rPr>
            <w:rStyle w:val="a3"/>
            <w:color w:val="auto"/>
            <w:u w:val="none"/>
          </w:rPr>
          <w:t>законом</w:t>
        </w:r>
      </w:hyperlink>
      <w:r w:rsidRPr="00AC7D48">
        <w:t xml:space="preserve"> от № 248-ФЗ.</w:t>
      </w:r>
    </w:p>
    <w:p w:rsidR="00A253A3" w:rsidRPr="00AC7D48" w:rsidRDefault="00A253A3" w:rsidP="00A253A3">
      <w:pPr>
        <w:pStyle w:val="ConsPlusNormal"/>
        <w:ind w:firstLine="709"/>
        <w:jc w:val="both"/>
      </w:pPr>
      <w:r w:rsidRPr="00AC7D48">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6" w:history="1">
        <w:r w:rsidRPr="00AC7D48">
          <w:rPr>
            <w:rStyle w:val="a3"/>
            <w:color w:val="auto"/>
            <w:u w:val="none"/>
          </w:rPr>
          <w:t>законом</w:t>
        </w:r>
      </w:hyperlink>
      <w:r w:rsidRPr="00AC7D48">
        <w:t xml:space="preserve"> № 248-ФЗ, Жилищным кодексом Российской Федерации.</w:t>
      </w:r>
    </w:p>
    <w:p w:rsidR="00A253A3" w:rsidRPr="00AC7D48" w:rsidRDefault="00A253A3" w:rsidP="00A253A3">
      <w:pPr>
        <w:ind w:firstLine="709"/>
        <w:jc w:val="both"/>
        <w:rPr>
          <w:rFonts w:ascii="Arial" w:hAnsi="Arial" w:cs="Arial"/>
          <w:color w:val="000000"/>
          <w:sz w:val="20"/>
          <w:szCs w:val="20"/>
        </w:rPr>
      </w:pPr>
      <w:r w:rsidRPr="00AC7D48">
        <w:rPr>
          <w:rFonts w:ascii="Arial" w:hAnsi="Arial" w:cs="Arial"/>
          <w:sz w:val="20"/>
          <w:szCs w:val="20"/>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AC7D48">
        <w:rPr>
          <w:rFonts w:ascii="Arial" w:hAnsi="Arial" w:cs="Arial"/>
          <w:sz w:val="20"/>
          <w:szCs w:val="20"/>
        </w:rPr>
        <w:t xml:space="preserve">Перечень указанных документов и (или) сведений, порядок и сроки их представления установлены утвержденным </w:t>
      </w:r>
      <w:r w:rsidRPr="00AC7D48">
        <w:rPr>
          <w:rFonts w:ascii="Arial" w:hAnsi="Arial" w:cs="Arial"/>
          <w:sz w:val="20"/>
          <w:szCs w:val="20"/>
          <w:shd w:val="clear" w:color="auto" w:fill="FFFFFF"/>
        </w:rPr>
        <w:t>распоряжением Правительства Российской Федерации от 19 апреля 2016 года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AC7D48">
        <w:rPr>
          <w:rFonts w:ascii="Arial" w:hAnsi="Arial" w:cs="Arial"/>
          <w:sz w:val="20"/>
          <w:szCs w:val="20"/>
          <w:shd w:val="clear" w:color="auto" w:fill="FFFFFF"/>
        </w:rPr>
        <w:t xml:space="preserve"> органам местного самоуправления организаций, в распоряжении которых находятся эти документы и (или) информация, а также </w:t>
      </w:r>
      <w:hyperlink r:id="rId7" w:history="1">
        <w:r w:rsidRPr="00AC7D48">
          <w:rPr>
            <w:rStyle w:val="a3"/>
            <w:rFonts w:ascii="Arial" w:hAnsi="Arial" w:cs="Arial"/>
            <w:color w:val="auto"/>
            <w:sz w:val="20"/>
            <w:szCs w:val="20"/>
            <w:u w:val="none"/>
          </w:rPr>
          <w:t>Правилами</w:t>
        </w:r>
      </w:hyperlink>
      <w:r w:rsidRPr="00AC7D48">
        <w:rPr>
          <w:rFonts w:ascii="Arial" w:hAnsi="Arial" w:cs="Arial"/>
          <w:sz w:val="20"/>
          <w:szCs w:val="2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proofErr w:type="gramStart"/>
      <w:r w:rsidRPr="00AC7D48">
        <w:rPr>
          <w:rFonts w:ascii="Arial" w:hAnsi="Arial" w:cs="Arial"/>
          <w:sz w:val="20"/>
          <w:szCs w:val="20"/>
        </w:rPr>
        <w:t>)</w:t>
      </w:r>
      <w:r w:rsidRPr="00AC7D48">
        <w:rPr>
          <w:rFonts w:ascii="Arial" w:hAnsi="Arial" w:cs="Arial"/>
          <w:color w:val="000000"/>
          <w:sz w:val="20"/>
          <w:szCs w:val="20"/>
        </w:rPr>
        <w:t>о</w:t>
      </w:r>
      <w:proofErr w:type="gramEnd"/>
      <w:r w:rsidRPr="00AC7D48">
        <w:rPr>
          <w:rFonts w:ascii="Arial" w:hAnsi="Arial" w:cs="Arial"/>
          <w:color w:val="000000"/>
          <w:sz w:val="20"/>
          <w:szCs w:val="20"/>
        </w:rPr>
        <w:t xml:space="preserve">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C7D48">
        <w:rPr>
          <w:rFonts w:ascii="Arial" w:hAnsi="Arial" w:cs="Arial"/>
          <w:sz w:val="20"/>
          <w:szCs w:val="20"/>
        </w:rPr>
        <w:t>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A253A3" w:rsidRPr="00AC7D48" w:rsidRDefault="00A253A3" w:rsidP="00A253A3">
      <w:pPr>
        <w:pStyle w:val="ConsPlusNormal"/>
        <w:ind w:firstLine="709"/>
        <w:jc w:val="both"/>
        <w:rPr>
          <w:shd w:val="clear" w:color="auto" w:fill="FFFFFF"/>
        </w:rPr>
      </w:pPr>
      <w:r w:rsidRPr="00AC7D48">
        <w:t>3.11. В</w:t>
      </w:r>
      <w:r w:rsidRPr="00AC7D48">
        <w:rPr>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Pr="00AC7D48">
        <w:rPr>
          <w:shd w:val="clear" w:color="auto" w:fill="FFFFFF"/>
        </w:rPr>
        <w:t>связи</w:t>
      </w:r>
      <w:proofErr w:type="gramEnd"/>
      <w:r w:rsidRPr="00AC7D48">
        <w:rPr>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Pr="00AC7D48">
        <w:rPr>
          <w:shd w:val="clear" w:color="auto" w:fill="FFFFFF"/>
        </w:rPr>
        <w:t>соблюдении</w:t>
      </w:r>
      <w:proofErr w:type="gramEnd"/>
      <w:r w:rsidRPr="00AC7D48">
        <w:rPr>
          <w:shd w:val="clear" w:color="auto" w:fill="FFFFFF"/>
        </w:rPr>
        <w:t xml:space="preserve"> следующих условий:</w:t>
      </w:r>
    </w:p>
    <w:p w:rsidR="00A253A3" w:rsidRPr="00AC7D48" w:rsidRDefault="00A253A3" w:rsidP="00A253A3">
      <w:pPr>
        <w:ind w:firstLine="709"/>
        <w:jc w:val="both"/>
        <w:rPr>
          <w:rFonts w:ascii="Arial" w:hAnsi="Arial" w:cs="Arial"/>
          <w:sz w:val="20"/>
          <w:szCs w:val="20"/>
          <w:shd w:val="clear" w:color="auto" w:fill="FFFFFF"/>
        </w:rPr>
      </w:pPr>
      <w:r w:rsidRPr="00AC7D48">
        <w:rPr>
          <w:rFonts w:ascii="Arial" w:hAnsi="Arial" w:cs="Arial"/>
          <w:sz w:val="20"/>
          <w:szCs w:val="20"/>
        </w:rPr>
        <w:t xml:space="preserve">1) </w:t>
      </w:r>
      <w:r w:rsidRPr="00AC7D48">
        <w:rPr>
          <w:rFonts w:ascii="Arial" w:hAnsi="Arial" w:cs="Arial"/>
          <w:sz w:val="20"/>
          <w:szCs w:val="20"/>
          <w:shd w:val="clear" w:color="auto" w:fill="FFFFFF"/>
        </w:rPr>
        <w:t xml:space="preserve">отсутствие контролируемого лица либо его представителя не препятствует оценке </w:t>
      </w:r>
      <w:r w:rsidRPr="00AC7D48">
        <w:rPr>
          <w:rFonts w:ascii="Arial" w:hAnsi="Arial" w:cs="Arial"/>
          <w:sz w:val="20"/>
          <w:szCs w:val="20"/>
        </w:rPr>
        <w:t xml:space="preserve">должностным лицом </w:t>
      </w:r>
      <w:r w:rsidRPr="00AC7D48">
        <w:rPr>
          <w:rFonts w:ascii="Arial" w:hAnsi="Arial" w:cs="Arial"/>
          <w:sz w:val="20"/>
          <w:szCs w:val="2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253A3" w:rsidRPr="00AC7D48" w:rsidRDefault="00A253A3" w:rsidP="00A253A3">
      <w:pPr>
        <w:ind w:firstLine="709"/>
        <w:jc w:val="both"/>
        <w:rPr>
          <w:rFonts w:ascii="Arial" w:hAnsi="Arial" w:cs="Arial"/>
          <w:sz w:val="20"/>
          <w:szCs w:val="20"/>
        </w:rPr>
      </w:pPr>
      <w:r w:rsidRPr="00AC7D48">
        <w:rPr>
          <w:rFonts w:ascii="Arial" w:hAnsi="Arial" w:cs="Arial"/>
          <w:sz w:val="20"/>
          <w:szCs w:val="20"/>
          <w:shd w:val="clear" w:color="auto" w:fill="FFFFFF"/>
        </w:rPr>
        <w:t xml:space="preserve">2) отсутствие признаков </w:t>
      </w:r>
      <w:r w:rsidRPr="00AC7D48">
        <w:rPr>
          <w:rFonts w:ascii="Arial" w:hAnsi="Arial" w:cs="Arial"/>
          <w:sz w:val="20"/>
          <w:szCs w:val="20"/>
        </w:rPr>
        <w:t>явной непосредственной угрозы причинения или фактического причинения вреда (ущерба) охраняемым законом ценностям;</w:t>
      </w:r>
    </w:p>
    <w:p w:rsidR="00A253A3" w:rsidRPr="00AC7D48" w:rsidRDefault="00A253A3" w:rsidP="00A253A3">
      <w:pPr>
        <w:ind w:firstLine="709"/>
        <w:jc w:val="both"/>
        <w:rPr>
          <w:rFonts w:ascii="Arial" w:hAnsi="Arial" w:cs="Arial"/>
          <w:sz w:val="20"/>
          <w:szCs w:val="20"/>
        </w:rPr>
      </w:pPr>
      <w:r w:rsidRPr="00AC7D48">
        <w:rPr>
          <w:rFonts w:ascii="Arial" w:hAnsi="Arial" w:cs="Arial"/>
          <w:sz w:val="20"/>
          <w:szCs w:val="20"/>
        </w:rPr>
        <w:t>3) имеются уважительные причины для отсутствия контролируемого лица (болезнь</w:t>
      </w:r>
      <w:r w:rsidRPr="00AC7D48">
        <w:rPr>
          <w:rFonts w:ascii="Arial" w:hAnsi="Arial" w:cs="Arial"/>
          <w:sz w:val="20"/>
          <w:szCs w:val="20"/>
          <w:shd w:val="clear" w:color="auto" w:fill="FFFFFF"/>
        </w:rPr>
        <w:t xml:space="preserve"> контролируемого лица</w:t>
      </w:r>
      <w:r w:rsidRPr="00AC7D48">
        <w:rPr>
          <w:rFonts w:ascii="Arial" w:hAnsi="Arial" w:cs="Arial"/>
          <w:sz w:val="20"/>
          <w:szCs w:val="20"/>
        </w:rPr>
        <w:t>, его командировка и т.п.) при проведении</w:t>
      </w:r>
      <w:r w:rsidRPr="00AC7D48">
        <w:rPr>
          <w:rFonts w:ascii="Arial" w:hAnsi="Arial" w:cs="Arial"/>
          <w:sz w:val="20"/>
          <w:szCs w:val="20"/>
          <w:shd w:val="clear" w:color="auto" w:fill="FFFFFF"/>
        </w:rPr>
        <w:t xml:space="preserve"> контрольного мероприятия</w:t>
      </w:r>
      <w:r w:rsidRPr="00AC7D48">
        <w:rPr>
          <w:rFonts w:ascii="Arial" w:hAnsi="Arial" w:cs="Arial"/>
          <w:sz w:val="20"/>
          <w:szCs w:val="20"/>
        </w:rPr>
        <w:t>.</w:t>
      </w:r>
    </w:p>
    <w:p w:rsidR="00A253A3" w:rsidRPr="00AC7D48" w:rsidRDefault="00A253A3" w:rsidP="00A253A3">
      <w:pPr>
        <w:pStyle w:val="s1"/>
        <w:ind w:firstLine="709"/>
        <w:rPr>
          <w:sz w:val="20"/>
          <w:szCs w:val="20"/>
        </w:rPr>
      </w:pPr>
      <w:r w:rsidRPr="00AC7D48">
        <w:rPr>
          <w:sz w:val="20"/>
          <w:szCs w:val="20"/>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253A3" w:rsidRPr="00AC7D48" w:rsidRDefault="00A253A3" w:rsidP="00A253A3">
      <w:pPr>
        <w:pStyle w:val="ConsPlusNormal"/>
        <w:ind w:firstLine="709"/>
        <w:jc w:val="both"/>
      </w:pPr>
      <w:r w:rsidRPr="00AC7D48">
        <w:t xml:space="preserve">3.13. </w:t>
      </w:r>
      <w:proofErr w:type="gramStart"/>
      <w:r w:rsidRPr="00AC7D48">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C7D48">
          <w:rPr>
            <w:rStyle w:val="a3"/>
            <w:color w:val="auto"/>
            <w:u w:val="none"/>
          </w:rPr>
          <w:t>частью 2 статьи 90</w:t>
        </w:r>
      </w:hyperlink>
      <w:r w:rsidRPr="00AC7D48">
        <w:t xml:space="preserve"> Федерального закона № 248-ФЗ.</w:t>
      </w:r>
      <w:proofErr w:type="gramEnd"/>
    </w:p>
    <w:p w:rsidR="00A253A3" w:rsidRPr="00AC7D48" w:rsidRDefault="00A253A3" w:rsidP="00A253A3">
      <w:pPr>
        <w:pStyle w:val="ConsPlusNormal"/>
        <w:ind w:firstLine="709"/>
        <w:jc w:val="both"/>
        <w:rPr>
          <w:color w:val="000000"/>
        </w:rPr>
      </w:pPr>
      <w:r w:rsidRPr="00AC7D48">
        <w:t>3.14.По</w:t>
      </w:r>
      <w:r w:rsidRPr="00AC7D48">
        <w:rPr>
          <w:color w:val="000000"/>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w:t>
      </w:r>
      <w:r w:rsidRPr="00AC7D48">
        <w:rPr>
          <w:color w:val="000000"/>
        </w:rPr>
        <w:lastRenderedPageBreak/>
        <w:t>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253A3" w:rsidRPr="00AC7D48" w:rsidRDefault="00A253A3" w:rsidP="00A253A3">
      <w:pPr>
        <w:ind w:firstLine="709"/>
        <w:jc w:val="both"/>
        <w:rPr>
          <w:rFonts w:ascii="Arial" w:hAnsi="Arial" w:cs="Arial"/>
          <w:sz w:val="20"/>
          <w:szCs w:val="20"/>
        </w:rPr>
      </w:pPr>
      <w:r w:rsidRPr="00AC7D48">
        <w:rPr>
          <w:rFonts w:ascii="Arial" w:hAnsi="Arial" w:cs="Arial"/>
          <w:sz w:val="20"/>
          <w:szCs w:val="20"/>
        </w:rPr>
        <w:t>3.15. Оформление акта производится на месте проведения контрольного мероприятия в день окончания проведения такого мероприятия,</w:t>
      </w:r>
      <w:r w:rsidRPr="00AC7D48">
        <w:rPr>
          <w:rFonts w:ascii="Arial" w:hAnsi="Arial" w:cs="Arial"/>
          <w:sz w:val="20"/>
          <w:szCs w:val="20"/>
          <w:shd w:val="clear" w:color="auto" w:fill="FFFFFF"/>
        </w:rPr>
        <w:t xml:space="preserve"> если иной порядок оформления акта не установлен Правительством Российской Федерации</w:t>
      </w:r>
      <w:r w:rsidRPr="00AC7D48">
        <w:rPr>
          <w:rFonts w:ascii="Arial" w:hAnsi="Arial" w:cs="Arial"/>
          <w:sz w:val="20"/>
          <w:szCs w:val="20"/>
        </w:rPr>
        <w:t>.</w:t>
      </w:r>
    </w:p>
    <w:p w:rsidR="00A253A3" w:rsidRPr="00AC7D48" w:rsidRDefault="00A253A3" w:rsidP="00A253A3">
      <w:pPr>
        <w:pStyle w:val="ConsPlusNormal"/>
        <w:ind w:firstLine="709"/>
        <w:jc w:val="both"/>
      </w:pPr>
      <w:r w:rsidRPr="00AC7D48">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253A3" w:rsidRPr="00AC7D48" w:rsidRDefault="00A253A3" w:rsidP="00A253A3">
      <w:pPr>
        <w:pStyle w:val="ConsPlusNormal"/>
        <w:ind w:firstLine="709"/>
        <w:jc w:val="both"/>
      </w:pPr>
      <w:r w:rsidRPr="00AC7D48">
        <w:t>3.16. Информация о контрольных мероприятиях размещается в Едином реестре контрольных (надзорных) мероприятий.</w:t>
      </w:r>
    </w:p>
    <w:p w:rsidR="00A253A3" w:rsidRPr="00AC7D48" w:rsidRDefault="00A253A3" w:rsidP="00A253A3">
      <w:pPr>
        <w:pStyle w:val="ConsPlusNormal"/>
        <w:ind w:firstLine="709"/>
        <w:jc w:val="both"/>
        <w:rPr>
          <w:color w:val="000000"/>
        </w:rPr>
      </w:pPr>
      <w:r w:rsidRPr="00AC7D48">
        <w:t xml:space="preserve">3.17. </w:t>
      </w:r>
      <w:proofErr w:type="gramStart"/>
      <w:r w:rsidRPr="00AC7D48">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C7D48">
        <w:rPr>
          <w:color w:val="000000"/>
        </w:rPr>
        <w:t xml:space="preserve"> в Едином реестре контрольных (надзорных) мероприятий, а также </w:t>
      </w:r>
      <w:r w:rsidRPr="00AC7D48">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AC7D48">
        <w:rPr>
          <w:color w:val="000000"/>
          <w:shd w:val="clear" w:color="auto" w:fill="FFFFFF"/>
        </w:rPr>
        <w:t xml:space="preserve"> федеральную государственную информационную систему «</w:t>
      </w:r>
      <w:r w:rsidRPr="00AC7D48">
        <w:rPr>
          <w:color w:val="000000"/>
        </w:rPr>
        <w:t>Единый портал</w:t>
      </w:r>
      <w:r w:rsidRPr="00AC7D48">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253A3" w:rsidRPr="00AC7D48" w:rsidRDefault="00A253A3" w:rsidP="00A253A3">
      <w:pPr>
        <w:pStyle w:val="ConsPlusNormal"/>
        <w:ind w:firstLine="709"/>
        <w:jc w:val="both"/>
      </w:pPr>
      <w:proofErr w:type="gramStart"/>
      <w:r w:rsidRPr="00AC7D48">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C7D48">
        <w:rPr>
          <w:shd w:val="clear" w:color="auto" w:fill="FFFFFF"/>
        </w:rPr>
        <w:t xml:space="preserve"> документы в электронном виде через единый</w:t>
      </w:r>
      <w:proofErr w:type="gramEnd"/>
      <w:r w:rsidRPr="00AC7D48">
        <w:rPr>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AC7D48">
        <w:rPr>
          <w:shd w:val="clear" w:color="auto" w:fill="FFFFFF"/>
        </w:rPr>
        <w:t>ии и ау</w:t>
      </w:r>
      <w:proofErr w:type="gramEnd"/>
      <w:r w:rsidRPr="00AC7D48">
        <w:rPr>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AC7D48">
        <w:t xml:space="preserve"> Указанный гражданин вправе направлять администрации документы на бумажном носителе.</w:t>
      </w:r>
    </w:p>
    <w:p w:rsidR="00A253A3" w:rsidRPr="00AC7D48" w:rsidRDefault="00A253A3" w:rsidP="00A253A3">
      <w:pPr>
        <w:pStyle w:val="ConsPlusNormal"/>
        <w:ind w:firstLine="709"/>
        <w:jc w:val="both"/>
      </w:pPr>
      <w:r w:rsidRPr="00AC7D48">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AC7D48">
        <w:t>осуществляться</w:t>
      </w:r>
      <w:proofErr w:type="gramEnd"/>
      <w:r w:rsidRPr="00AC7D48">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253A3" w:rsidRPr="00AC7D48" w:rsidRDefault="00A253A3" w:rsidP="00A253A3">
      <w:pPr>
        <w:pStyle w:val="ConsPlusNormal"/>
        <w:ind w:firstLine="709"/>
        <w:jc w:val="both"/>
      </w:pPr>
      <w:r w:rsidRPr="00AC7D48">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A253A3" w:rsidRPr="00AC7D48" w:rsidRDefault="00A253A3" w:rsidP="00A253A3">
      <w:pPr>
        <w:pStyle w:val="ConsPlusNormal"/>
        <w:ind w:firstLine="709"/>
        <w:jc w:val="both"/>
      </w:pPr>
      <w:r w:rsidRPr="00AC7D48">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A253A3" w:rsidRPr="00AC7D48" w:rsidRDefault="00A253A3" w:rsidP="00A253A3">
      <w:pPr>
        <w:pStyle w:val="ConsPlusNormal"/>
        <w:ind w:firstLine="709"/>
        <w:jc w:val="both"/>
      </w:pPr>
      <w:bookmarkStart w:id="1" w:name="Par318"/>
      <w:bookmarkEnd w:id="1"/>
      <w:r w:rsidRPr="00AC7D48">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253A3" w:rsidRPr="00AC7D48" w:rsidRDefault="00A253A3" w:rsidP="00A253A3">
      <w:pPr>
        <w:pStyle w:val="ConsPlusNormal"/>
        <w:ind w:firstLine="709"/>
        <w:jc w:val="both"/>
        <w:rPr>
          <w:color w:val="000000"/>
        </w:rPr>
      </w:pPr>
      <w:proofErr w:type="gramStart"/>
      <w:r w:rsidRPr="00AC7D48">
        <w:rPr>
          <w:color w:val="00000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AC7D48">
        <w:rPr>
          <w:color w:val="000000"/>
        </w:rPr>
        <w:t xml:space="preserve"> </w:t>
      </w:r>
      <w:proofErr w:type="gramStart"/>
      <w:r w:rsidRPr="00AC7D48">
        <w:rPr>
          <w:color w:val="000000"/>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253A3" w:rsidRPr="00AC7D48" w:rsidRDefault="00A253A3" w:rsidP="00A253A3">
      <w:pPr>
        <w:pStyle w:val="ConsPlusNormal"/>
        <w:ind w:firstLine="709"/>
        <w:jc w:val="both"/>
        <w:rPr>
          <w:color w:val="000000"/>
        </w:rPr>
      </w:pPr>
      <w:r w:rsidRPr="00AC7D48">
        <w:rPr>
          <w:color w:val="000000"/>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w:t>
      </w:r>
      <w:r w:rsidRPr="00AC7D48">
        <w:rPr>
          <w:color w:val="000000"/>
        </w:rPr>
        <w:lastRenderedPageBreak/>
        <w:t>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253A3" w:rsidRPr="00AC7D48" w:rsidRDefault="00A253A3" w:rsidP="00A253A3">
      <w:pPr>
        <w:ind w:firstLine="709"/>
        <w:jc w:val="both"/>
        <w:rPr>
          <w:rFonts w:ascii="Arial" w:hAnsi="Arial" w:cs="Arial"/>
          <w:color w:val="000000"/>
          <w:sz w:val="20"/>
          <w:szCs w:val="20"/>
        </w:rPr>
      </w:pPr>
      <w:proofErr w:type="gramStart"/>
      <w:r w:rsidRPr="00AC7D48">
        <w:rPr>
          <w:rFonts w:ascii="Arial" w:hAnsi="Arial" w:cs="Arial"/>
          <w:color w:val="000000"/>
          <w:sz w:val="20"/>
          <w:szCs w:val="20"/>
        </w:rPr>
        <w:t xml:space="preserve">4) </w:t>
      </w:r>
      <w:r w:rsidRPr="00AC7D48">
        <w:rPr>
          <w:rFonts w:ascii="Arial" w:hAnsi="Arial" w:cs="Arial"/>
          <w:color w:val="000000"/>
          <w:sz w:val="20"/>
          <w:szCs w:val="2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C7D48">
        <w:rPr>
          <w:rFonts w:ascii="Arial" w:hAnsi="Arial" w:cs="Arial"/>
          <w:color w:val="000000"/>
          <w:sz w:val="20"/>
          <w:szCs w:val="20"/>
        </w:rPr>
        <w:t>;</w:t>
      </w:r>
      <w:proofErr w:type="gramEnd"/>
    </w:p>
    <w:p w:rsidR="00A253A3" w:rsidRPr="00AC7D48" w:rsidRDefault="00A253A3" w:rsidP="00A253A3">
      <w:pPr>
        <w:pStyle w:val="ConsPlusNormal"/>
        <w:ind w:firstLine="709"/>
        <w:jc w:val="both"/>
        <w:rPr>
          <w:color w:val="000000"/>
        </w:rPr>
      </w:pPr>
      <w:r w:rsidRPr="00AC7D48">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253A3" w:rsidRPr="00AC7D48" w:rsidRDefault="00A253A3" w:rsidP="00A253A3">
      <w:pPr>
        <w:pStyle w:val="ConsPlusNormal"/>
        <w:ind w:firstLine="709"/>
        <w:jc w:val="both"/>
      </w:pPr>
      <w:r w:rsidRPr="00AC7D48">
        <w:t>3.20.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A253A3" w:rsidRPr="00AC7D48" w:rsidRDefault="00A253A3" w:rsidP="00A253A3">
      <w:pPr>
        <w:pStyle w:val="ConsPlusNormal"/>
        <w:ind w:firstLine="709"/>
        <w:jc w:val="both"/>
      </w:pPr>
      <w:r w:rsidRPr="00AC7D48">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w:t>
      </w:r>
      <w:bookmarkStart w:id="2" w:name="_GoBack"/>
      <w:bookmarkEnd w:id="2"/>
      <w:r w:rsidRPr="00AC7D48">
        <w:t>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6C64BC" w:rsidRDefault="006C64BC"/>
    <w:sectPr w:rsidR="006C6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altName w:val="Times New Roman"/>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18"/>
    <w:rsid w:val="006C64BC"/>
    <w:rsid w:val="00A253A3"/>
    <w:rsid w:val="00BE0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53A3"/>
    <w:rPr>
      <w:color w:val="0000FF"/>
      <w:u w:val="single"/>
    </w:rPr>
  </w:style>
  <w:style w:type="paragraph" w:customStyle="1" w:styleId="ConsPlusNormal">
    <w:name w:val="ConsPlusNormal"/>
    <w:rsid w:val="00A253A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253A3"/>
    <w:pPr>
      <w:ind w:firstLine="720"/>
      <w:jc w:val="both"/>
    </w:pPr>
    <w:rPr>
      <w:rFonts w:ascii="Arial"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3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253A3"/>
    <w:rPr>
      <w:color w:val="0000FF"/>
      <w:u w:val="single"/>
    </w:rPr>
  </w:style>
  <w:style w:type="paragraph" w:customStyle="1" w:styleId="ConsPlusNormal">
    <w:name w:val="ConsPlusNormal"/>
    <w:rsid w:val="00A253A3"/>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253A3"/>
    <w:pPr>
      <w:ind w:firstLine="720"/>
      <w:jc w:val="both"/>
    </w:pPr>
    <w:rPr>
      <w:rFonts w:ascii="Arial"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78980&amp;date=25.06.2021&amp;demo=1&amp;dst=100014&amp;fld=13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2457</Words>
  <Characters>14006</Characters>
  <Application>Microsoft Office Word</Application>
  <DocSecurity>0</DocSecurity>
  <Lines>116</Lines>
  <Paragraphs>32</Paragraphs>
  <ScaleCrop>false</ScaleCrop>
  <Company>SPecialiST RePack</Company>
  <LinksUpToDate>false</LinksUpToDate>
  <CharactersWithSpaces>16431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ПК3</dc:creator>
  <cp:lastModifiedBy>ПК3</cp:lastModifiedBy>
  <cp:revision>2</cp:revision>
  <dcterms:created xsi:type="dcterms:W3CDTF">2023-02-21T05:36:00Z</dcterms:created>
  <dcterms:modified xsi:type="dcterms:W3CDTF">2023-02-21T05:36:00Z</dcterms:modified>
</cp:coreProperties>
</file>