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31DB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2C49CE" w:rsidRPr="00C65A76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25F77" w:rsidRDefault="002C49CE" w:rsidP="00125F7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«30»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мая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25F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>с</w:t>
      </w:r>
      <w:r w:rsidR="0028216E" w:rsidRPr="00C65A76">
        <w:rPr>
          <w:rFonts w:ascii="Times New Roman" w:eastAsia="Calibri" w:hAnsi="Times New Roman" w:cs="Times New Roman"/>
          <w:sz w:val="24"/>
          <w:szCs w:val="24"/>
        </w:rPr>
        <w:t>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DBF">
        <w:rPr>
          <w:rFonts w:ascii="Times New Roman" w:eastAsia="Calibri" w:hAnsi="Times New Roman" w:cs="Times New Roman"/>
          <w:sz w:val="24"/>
          <w:szCs w:val="24"/>
        </w:rPr>
        <w:t>Шара-Тогот</w:t>
      </w:r>
      <w:proofErr w:type="spellEnd"/>
    </w:p>
    <w:p w:rsidR="009B76D3" w:rsidRPr="00125F77" w:rsidRDefault="00125F77" w:rsidP="00125F7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17.00ч.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>ул.50лет Победы</w:t>
      </w:r>
      <w:proofErr w:type="gramStart"/>
      <w:r w:rsidR="00031DBF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="00031DBF">
        <w:rPr>
          <w:rFonts w:ascii="Times New Roman" w:eastAsia="Calibri" w:hAnsi="Times New Roman" w:cs="Times New Roman"/>
          <w:sz w:val="24"/>
          <w:szCs w:val="24"/>
        </w:rPr>
        <w:t>.</w:t>
      </w:r>
      <w:r w:rsidR="00F25ED0">
        <w:rPr>
          <w:rFonts w:ascii="Times New Roman" w:eastAsia="Calibri" w:hAnsi="Times New Roman" w:cs="Times New Roman"/>
          <w:sz w:val="24"/>
          <w:szCs w:val="24"/>
        </w:rPr>
        <w:t>7 Сельский Дом Культуры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25F77" w:rsidRDefault="00125F77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Шара-Тоготского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 _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ED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25ED0">
        <w:rPr>
          <w:rFonts w:ascii="Times New Roman" w:eastAsia="Calibri" w:hAnsi="Times New Roman" w:cs="Times New Roman"/>
          <w:b/>
          <w:sz w:val="24"/>
          <w:szCs w:val="24"/>
          <w:u w:val="single"/>
        </w:rPr>
        <w:t>Ш</w:t>
      </w:r>
      <w:proofErr w:type="gramEnd"/>
      <w:r w:rsidR="00F25E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ара-Тогот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,ул.</w:t>
      </w:r>
      <w:r w:rsidR="00F25ED0">
        <w:rPr>
          <w:rFonts w:ascii="Times New Roman" w:eastAsia="Calibri" w:hAnsi="Times New Roman" w:cs="Times New Roman"/>
          <w:b/>
          <w:sz w:val="24"/>
          <w:szCs w:val="24"/>
          <w:u w:val="single"/>
        </w:rPr>
        <w:t>50лет Победы,7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Иркутской области </w:t>
      </w:r>
      <w:proofErr w:type="spellStart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Ольхонского</w:t>
      </w:r>
      <w:proofErr w:type="spellEnd"/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района.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Нагуслаев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-глава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План-графика проведения публичных слушаний по 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оповещает о 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откроется с 27 мая 2022 по 01.06.2022 года по адресу: 666135, Иркутская область,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3) в письменной форме в адрес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проводятся по инициативе главы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="00912826"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="00912826" w:rsidRPr="00C65A76">
        <w:rPr>
          <w:rFonts w:ascii="Times New Roman" w:hAnsi="Times New Roman" w:cs="Times New Roman"/>
          <w:sz w:val="24"/>
          <w:szCs w:val="24"/>
        </w:rPr>
        <w:t xml:space="preserve">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</w:t>
      </w:r>
      <w:proofErr w:type="spellStart"/>
      <w:r w:rsidRPr="00C65A76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Шара-Тогот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-глава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сельского поселения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-ведущий специалист отдела организационно-технического обеспечения жизнедеятельности поселения и социальной политики 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Ольхонского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28" w:rsidRPr="000C2A21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2A21">
        <w:rPr>
          <w:rFonts w:ascii="Times New Roman" w:eastAsia="Calibri" w:hAnsi="Times New Roman" w:cs="Times New Roman"/>
          <w:sz w:val="24"/>
          <w:szCs w:val="24"/>
        </w:rPr>
        <w:t>Всего участников общ</w:t>
      </w:r>
      <w:r w:rsidRPr="000C2A21">
        <w:rPr>
          <w:rFonts w:ascii="Times New Roman" w:eastAsia="Calibri" w:hAnsi="Times New Roman" w:cs="Times New Roman"/>
          <w:i/>
          <w:sz w:val="24"/>
          <w:szCs w:val="24"/>
        </w:rPr>
        <w:t xml:space="preserve">ественных обсуждений/публичных слушаний </w:t>
      </w:r>
      <w:r w:rsidR="001234F7" w:rsidRPr="000C2A21">
        <w:rPr>
          <w:rFonts w:ascii="Times New Roman" w:eastAsia="Calibri" w:hAnsi="Times New Roman" w:cs="Times New Roman"/>
          <w:i/>
          <w:sz w:val="24"/>
          <w:szCs w:val="24"/>
        </w:rPr>
        <w:t>18</w:t>
      </w:r>
      <w:r w:rsidRPr="000C2A21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</w:t>
      </w:r>
      <w:r w:rsidR="00AE04A6" w:rsidRPr="000C2A21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овек</w:t>
      </w:r>
      <w:r w:rsidRPr="000C2A21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366E28" w:rsidRPr="000C2A2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2A21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  <w:proofErr w:type="gramEnd"/>
    </w:p>
    <w:p w:rsidR="00366E28" w:rsidRPr="000C2A2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2A21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A92628" w:rsidRPr="000C2A21" w:rsidRDefault="00A926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0C2A2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2A21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0C2A21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A21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Pr="008623CA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="00A1509F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="00A1509F">
        <w:rPr>
          <w:rFonts w:ascii="Times New Roman" w:hAnsi="Times New Roman"/>
          <w:b/>
          <w:color w:val="000000"/>
          <w:sz w:val="24"/>
          <w:szCs w:val="24"/>
        </w:rPr>
        <w:t>.Ш</w:t>
      </w:r>
      <w:proofErr w:type="gramEnd"/>
      <w:r w:rsidR="00A1509F">
        <w:rPr>
          <w:rFonts w:ascii="Times New Roman" w:hAnsi="Times New Roman"/>
          <w:b/>
          <w:color w:val="000000"/>
          <w:sz w:val="24"/>
          <w:szCs w:val="24"/>
        </w:rPr>
        <w:t>ара-Тогот</w:t>
      </w:r>
      <w:proofErr w:type="spellEnd"/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 не поступало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3022" w:rsidRPr="00A06BBD" w:rsidRDefault="00366E28" w:rsidP="00CE3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49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455DBB" w:rsidRPr="00A06BB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06BBD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A06BBD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A06B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09F" w:rsidRPr="00552D30" w:rsidRDefault="00A1509F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З.В.Баендуева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, жител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ь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4B7732" w:rsidRDefault="00CE3022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 xml:space="preserve">-Предложено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включить в границы населенного пункта  </w:t>
      </w:r>
      <w:proofErr w:type="spellStart"/>
      <w:r w:rsidR="00A1509F"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1509F"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="00A1509F"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освоенные территории, которые стоят на кадастровом учете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которых находятся 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на праве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собственности</w:t>
      </w:r>
      <w:r w:rsidR="009B76D3">
        <w:rPr>
          <w:rFonts w:ascii="Times New Roman" w:hAnsi="Times New Roman"/>
          <w:color w:val="000000"/>
          <w:sz w:val="24"/>
          <w:szCs w:val="24"/>
        </w:rPr>
        <w:t>;</w:t>
      </w:r>
    </w:p>
    <w:p w:rsidR="009B76D3" w:rsidRPr="00552D30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.Н.Б.Преловская, житель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 xml:space="preserve">. Предложение о включении и определении всех имеющихся святых мест, объектов культурного наследия в границы населенного пункта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9B76D3" w:rsidRPr="009B76D3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Pr="009B7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З.В.Баендуева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 xml:space="preserve">, житель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ара-Тогот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9B76D3" w:rsidRPr="002714A7" w:rsidRDefault="009B76D3" w:rsidP="009B76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2D30">
        <w:rPr>
          <w:rFonts w:ascii="Times New Roman" w:eastAsia="Calibri" w:hAnsi="Times New Roman" w:cs="Times New Roman"/>
          <w:sz w:val="24"/>
          <w:szCs w:val="24"/>
        </w:rPr>
        <w:t>Необходимо определить сакральные места для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погребения</w:t>
      </w:r>
      <w:r>
        <w:rPr>
          <w:rFonts w:ascii="Times New Roman" w:eastAsia="Calibri" w:hAnsi="Times New Roman" w:cs="Times New Roman"/>
          <w:sz w:val="24"/>
          <w:szCs w:val="24"/>
        </w:rPr>
        <w:t>, которые издревле обозначены нашими предками</w:t>
      </w:r>
      <w:r w:rsidRPr="002714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09F" w:rsidRPr="00552D30" w:rsidRDefault="00A1509F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1.</w:t>
      </w:r>
      <w:r w:rsidR="009B76D3">
        <w:rPr>
          <w:rFonts w:ascii="Times New Roman" w:hAnsi="Times New Roman"/>
          <w:color w:val="000000"/>
          <w:sz w:val="24"/>
          <w:szCs w:val="24"/>
        </w:rPr>
        <w:t>4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.В.Ю.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Краморенко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, ИП.? Внесено предложение о внесении сакральных ме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ст в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 гр</w:t>
      </w:r>
      <w:proofErr w:type="gramEnd"/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аницы населенных пунктов сельского поселения и об отдаче в муниципальную собственность </w:t>
      </w:r>
      <w:proofErr w:type="spellStart"/>
      <w:r w:rsidR="002714A7" w:rsidRPr="00552D30">
        <w:rPr>
          <w:rFonts w:ascii="Times New Roman" w:hAnsi="Times New Roman"/>
          <w:color w:val="000000"/>
          <w:sz w:val="24"/>
          <w:szCs w:val="24"/>
        </w:rPr>
        <w:t>Шара-Тоготского</w:t>
      </w:r>
      <w:proofErr w:type="spellEnd"/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в его ведение.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Общие вопросы: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З.В.Баендуева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-Когда утвердят ген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552D30">
        <w:rPr>
          <w:rFonts w:ascii="Times New Roman" w:hAnsi="Times New Roman"/>
          <w:color w:val="000000"/>
          <w:sz w:val="24"/>
          <w:szCs w:val="24"/>
        </w:rPr>
        <w:t>лан?</w:t>
      </w:r>
    </w:p>
    <w:p w:rsidR="002714A7" w:rsidRPr="009B76D3" w:rsidRDefault="002714A7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-Какие изменения в границы внесены?</w:t>
      </w:r>
      <w:r w:rsidRPr="00552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6D2" w:rsidRPr="002714A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lastRenderedPageBreak/>
        <w:t>«ЗА» -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327">
        <w:rPr>
          <w:rFonts w:ascii="Times New Roman" w:eastAsia="Calibri" w:hAnsi="Times New Roman" w:cs="Times New Roman"/>
          <w:sz w:val="24"/>
          <w:szCs w:val="24"/>
        </w:rPr>
        <w:t>18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2714A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2714A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«В</w:t>
      </w:r>
      <w:r w:rsidRPr="002714A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F80651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0651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F80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F80651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F80651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F80651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F80651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0651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F80651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F80651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F80651" w:rsidRDefault="006364B5">
      <w:pPr>
        <w:rPr>
          <w:rFonts w:ascii="Times New Roman" w:hAnsi="Times New Roman" w:cs="Times New Roman"/>
          <w:sz w:val="24"/>
          <w:szCs w:val="24"/>
        </w:rPr>
      </w:pPr>
    </w:p>
    <w:sectPr w:rsidR="006364B5" w:rsidRPr="00F80651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30" w:rsidRDefault="00552D30" w:rsidP="002C49CE">
      <w:pPr>
        <w:spacing w:after="0" w:line="240" w:lineRule="auto"/>
      </w:pPr>
      <w:r>
        <w:separator/>
      </w:r>
    </w:p>
  </w:endnote>
  <w:endnote w:type="continuationSeparator" w:id="1">
    <w:p w:rsidR="00552D30" w:rsidRDefault="00552D30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30" w:rsidRDefault="00552D30" w:rsidP="002C49CE">
      <w:pPr>
        <w:spacing w:after="0" w:line="240" w:lineRule="auto"/>
      </w:pPr>
      <w:r>
        <w:separator/>
      </w:r>
    </w:p>
  </w:footnote>
  <w:footnote w:type="continuationSeparator" w:id="1">
    <w:p w:rsidR="00552D30" w:rsidRDefault="00552D30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552D30" w:rsidRPr="00C65A76" w:rsidTr="00A1509F">
      <w:tc>
        <w:tcPr>
          <w:tcW w:w="3119" w:type="dxa"/>
        </w:tcPr>
        <w:p w:rsidR="00552D30" w:rsidRPr="00C65A76" w:rsidRDefault="00552D30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552D30" w:rsidRPr="00C65A76" w:rsidRDefault="00552D30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552D30" w:rsidRDefault="00552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31DBF"/>
    <w:rsid w:val="000A623F"/>
    <w:rsid w:val="000C2A21"/>
    <w:rsid w:val="000E60BE"/>
    <w:rsid w:val="000F2851"/>
    <w:rsid w:val="001234F7"/>
    <w:rsid w:val="00125F77"/>
    <w:rsid w:val="002714A7"/>
    <w:rsid w:val="0028216E"/>
    <w:rsid w:val="002C49CE"/>
    <w:rsid w:val="00366E28"/>
    <w:rsid w:val="00376D65"/>
    <w:rsid w:val="00394E0D"/>
    <w:rsid w:val="00455DBB"/>
    <w:rsid w:val="004A0081"/>
    <w:rsid w:val="004B7732"/>
    <w:rsid w:val="004D660A"/>
    <w:rsid w:val="00552D30"/>
    <w:rsid w:val="005E1926"/>
    <w:rsid w:val="006364B5"/>
    <w:rsid w:val="008C1C88"/>
    <w:rsid w:val="00912826"/>
    <w:rsid w:val="00913A09"/>
    <w:rsid w:val="009B76D3"/>
    <w:rsid w:val="009C39BF"/>
    <w:rsid w:val="00A0335F"/>
    <w:rsid w:val="00A04D57"/>
    <w:rsid w:val="00A06BBD"/>
    <w:rsid w:val="00A1509F"/>
    <w:rsid w:val="00A53DD8"/>
    <w:rsid w:val="00A92628"/>
    <w:rsid w:val="00AE04A6"/>
    <w:rsid w:val="00B613C8"/>
    <w:rsid w:val="00C55845"/>
    <w:rsid w:val="00C65A76"/>
    <w:rsid w:val="00CE3022"/>
    <w:rsid w:val="00D060CC"/>
    <w:rsid w:val="00D2729A"/>
    <w:rsid w:val="00D53A4E"/>
    <w:rsid w:val="00D7709E"/>
    <w:rsid w:val="00D91966"/>
    <w:rsid w:val="00DB1C8A"/>
    <w:rsid w:val="00DB73C2"/>
    <w:rsid w:val="00E406D2"/>
    <w:rsid w:val="00EA44DC"/>
    <w:rsid w:val="00EF72ED"/>
    <w:rsid w:val="00F25ED0"/>
    <w:rsid w:val="00F80651"/>
    <w:rsid w:val="00FA74FD"/>
    <w:rsid w:val="00FE54DC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2022-06-05T03:26:00Z</dcterms:created>
  <dcterms:modified xsi:type="dcterms:W3CDTF">2022-06-15T11:19:00Z</dcterms:modified>
</cp:coreProperties>
</file>