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97" w:rsidRPr="00AF7297" w:rsidRDefault="00AF7297" w:rsidP="00AD0C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>21.04.2023г. № 47</w:t>
      </w:r>
    </w:p>
    <w:p w:rsidR="005159B3" w:rsidRPr="00AF7297" w:rsidRDefault="005159B3" w:rsidP="00AD0C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5159B3" w:rsidRPr="00AF7297" w:rsidRDefault="005159B3" w:rsidP="00AD0C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>ИРКУТСКАЯ ОБЛАСТЬ</w:t>
      </w:r>
    </w:p>
    <w:p w:rsidR="005159B3" w:rsidRPr="00AF7297" w:rsidRDefault="005159B3" w:rsidP="00AD0C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 xml:space="preserve">ОЛЬХОНСКИЙ </w:t>
      </w:r>
      <w:r w:rsidR="00AF7297" w:rsidRPr="00AF7297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МУНИЦИПАЛЬНЫЙ </w:t>
      </w: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>РАЙОН</w:t>
      </w:r>
    </w:p>
    <w:p w:rsidR="00AF7297" w:rsidRPr="00AF7297" w:rsidRDefault="00AF7297" w:rsidP="00AD0C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>ШАРА-ТОГОТСКОЕ СЕЛЬСКОЕ ПОСЕЛЕНИЕ</w:t>
      </w:r>
    </w:p>
    <w:p w:rsidR="005159B3" w:rsidRPr="00AF7297" w:rsidRDefault="005159B3" w:rsidP="00AD0C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297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5159B3" w:rsidRPr="00AF7297" w:rsidRDefault="005159B3" w:rsidP="00AD0C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59B3" w:rsidRDefault="00D1615A" w:rsidP="00AD0C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5159B3" w:rsidRPr="00AF7297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="00AF7297" w:rsidRPr="00AF7297">
        <w:rPr>
          <w:rFonts w:ascii="Arial" w:hAnsi="Arial" w:cs="Arial"/>
          <w:b/>
          <w:color w:val="000000" w:themeColor="text1"/>
          <w:sz w:val="24"/>
          <w:szCs w:val="24"/>
        </w:rPr>
        <w:t>Б ОСОБЕННОСТЯХ КОМАНДИРОВАНИЯ ЛИЦ</w:t>
      </w:r>
      <w:r w:rsidR="00526B75" w:rsidRPr="00AF7297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AF7297" w:rsidRPr="00AF7297">
        <w:rPr>
          <w:rFonts w:ascii="Arial" w:hAnsi="Arial" w:cs="Arial"/>
          <w:b/>
          <w:color w:val="000000" w:themeColor="text1"/>
          <w:sz w:val="24"/>
          <w:szCs w:val="24"/>
        </w:rPr>
        <w:t xml:space="preserve">ЗАМЕЩАЮЩИХ МУНИЦИПАЛЬНЫЕ ДОЛЖНОСТИ </w:t>
      </w:r>
      <w:r w:rsidR="00526B75" w:rsidRPr="00AF7297">
        <w:rPr>
          <w:rFonts w:ascii="Arial" w:hAnsi="Arial" w:cs="Arial"/>
          <w:b/>
          <w:color w:val="000000" w:themeColor="text1"/>
          <w:sz w:val="24"/>
          <w:szCs w:val="24"/>
        </w:rPr>
        <w:t>Ш</w:t>
      </w:r>
      <w:r w:rsidR="00AF7297" w:rsidRPr="00AF7297">
        <w:rPr>
          <w:rFonts w:ascii="Arial" w:hAnsi="Arial" w:cs="Arial"/>
          <w:b/>
          <w:color w:val="000000" w:themeColor="text1"/>
          <w:sz w:val="24"/>
          <w:szCs w:val="24"/>
        </w:rPr>
        <w:t>АРА-</w:t>
      </w:r>
      <w:r w:rsidR="00526B75" w:rsidRPr="00AF7297">
        <w:rPr>
          <w:rFonts w:ascii="Arial" w:hAnsi="Arial" w:cs="Arial"/>
          <w:b/>
          <w:color w:val="000000" w:themeColor="text1"/>
          <w:sz w:val="24"/>
          <w:szCs w:val="24"/>
        </w:rPr>
        <w:t>Т</w:t>
      </w:r>
      <w:r w:rsidR="00AF7297" w:rsidRPr="00AF7297">
        <w:rPr>
          <w:rFonts w:ascii="Arial" w:hAnsi="Arial" w:cs="Arial"/>
          <w:b/>
          <w:color w:val="000000" w:themeColor="text1"/>
          <w:sz w:val="24"/>
          <w:szCs w:val="24"/>
        </w:rPr>
        <w:t>ОГОТСКОГО МУНИЦИПАЛЬНОГО</w:t>
      </w:r>
      <w:r w:rsidR="00526B75" w:rsidRPr="00AF729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F7297" w:rsidRPr="00AF7297">
        <w:rPr>
          <w:rFonts w:ascii="Arial" w:hAnsi="Arial" w:cs="Arial"/>
          <w:b/>
          <w:color w:val="000000" w:themeColor="text1"/>
          <w:sz w:val="24"/>
          <w:szCs w:val="24"/>
        </w:rPr>
        <w:t>ОБРАЗОВАНИЯ</w:t>
      </w:r>
      <w:r w:rsidR="00526B75" w:rsidRPr="00AF7297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AF7297" w:rsidRPr="00AF7297">
        <w:rPr>
          <w:rFonts w:ascii="Arial" w:hAnsi="Arial" w:cs="Arial"/>
          <w:b/>
          <w:color w:val="000000" w:themeColor="text1"/>
          <w:sz w:val="24"/>
          <w:szCs w:val="24"/>
        </w:rPr>
        <w:t>НА ТЕРРИТОРИИ</w:t>
      </w:r>
      <w:r w:rsidR="00526B75" w:rsidRPr="00AF7297">
        <w:rPr>
          <w:rFonts w:ascii="Arial" w:hAnsi="Arial" w:cs="Arial"/>
          <w:b/>
          <w:color w:val="000000" w:themeColor="text1"/>
          <w:sz w:val="24"/>
          <w:szCs w:val="24"/>
        </w:rPr>
        <w:t xml:space="preserve"> Д</w:t>
      </w:r>
      <w:r w:rsidR="00AF7297" w:rsidRPr="00AF7297">
        <w:rPr>
          <w:rFonts w:ascii="Arial" w:hAnsi="Arial" w:cs="Arial"/>
          <w:b/>
          <w:color w:val="000000" w:themeColor="text1"/>
          <w:sz w:val="24"/>
          <w:szCs w:val="24"/>
        </w:rPr>
        <w:t>ОНЕЦКОЙ НАРОДНОЙ РЕСПУБЛИКИ</w:t>
      </w:r>
      <w:r w:rsidR="00526B75" w:rsidRPr="00AF7297">
        <w:rPr>
          <w:rFonts w:ascii="Arial" w:hAnsi="Arial" w:cs="Arial"/>
          <w:b/>
          <w:color w:val="000000" w:themeColor="text1"/>
          <w:sz w:val="24"/>
          <w:szCs w:val="24"/>
        </w:rPr>
        <w:t>, Л</w:t>
      </w:r>
      <w:r w:rsidR="00AF7297" w:rsidRPr="00AF7297">
        <w:rPr>
          <w:rFonts w:ascii="Arial" w:hAnsi="Arial" w:cs="Arial"/>
          <w:b/>
          <w:color w:val="000000" w:themeColor="text1"/>
          <w:sz w:val="24"/>
          <w:szCs w:val="24"/>
        </w:rPr>
        <w:t>УГАНСКОЙ НАРОДНОЙ РЕСПУБЛИКИ</w:t>
      </w:r>
      <w:r w:rsidR="00526B75" w:rsidRPr="00AF7297">
        <w:rPr>
          <w:rFonts w:ascii="Arial" w:hAnsi="Arial" w:cs="Arial"/>
          <w:b/>
          <w:color w:val="000000" w:themeColor="text1"/>
          <w:sz w:val="24"/>
          <w:szCs w:val="24"/>
        </w:rPr>
        <w:t>, З</w:t>
      </w:r>
      <w:r w:rsidR="00AF7297" w:rsidRPr="00AF7297">
        <w:rPr>
          <w:rFonts w:ascii="Arial" w:hAnsi="Arial" w:cs="Arial"/>
          <w:b/>
          <w:color w:val="000000" w:themeColor="text1"/>
          <w:sz w:val="24"/>
          <w:szCs w:val="24"/>
        </w:rPr>
        <w:t>АПОРОЖСКОЙ ОБЛАСТИ</w:t>
      </w:r>
      <w:r w:rsidR="00526B75" w:rsidRPr="00AF7297">
        <w:rPr>
          <w:rFonts w:ascii="Arial" w:hAnsi="Arial" w:cs="Arial"/>
          <w:b/>
          <w:color w:val="000000" w:themeColor="text1"/>
          <w:sz w:val="24"/>
          <w:szCs w:val="24"/>
        </w:rPr>
        <w:t>, Х</w:t>
      </w:r>
      <w:r w:rsidR="00AF7297" w:rsidRPr="00AF7297">
        <w:rPr>
          <w:rFonts w:ascii="Arial" w:hAnsi="Arial" w:cs="Arial"/>
          <w:b/>
          <w:color w:val="000000" w:themeColor="text1"/>
          <w:sz w:val="24"/>
          <w:szCs w:val="24"/>
        </w:rPr>
        <w:t>ЕРСОНСКОЙ ОБЛАСТИ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BF5158" w:rsidRPr="00BF5158" w:rsidRDefault="00BF5158" w:rsidP="00BF515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7297" w:rsidRDefault="0010061C" w:rsidP="00AD0C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F7297">
        <w:rPr>
          <w:rFonts w:ascii="Arial" w:hAnsi="Arial" w:cs="Arial"/>
          <w:sz w:val="24"/>
          <w:szCs w:val="24"/>
        </w:rPr>
        <w:t>В соответствии с указом Губернатора иркутской области от 8 ноября 2022 года № 263-уг «Об особенностях  командирования лиц, замещающих муниципальные должности</w:t>
      </w:r>
      <w:r w:rsidR="00AE4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297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AF7297">
        <w:rPr>
          <w:rFonts w:ascii="Arial" w:hAnsi="Arial" w:cs="Arial"/>
          <w:sz w:val="24"/>
          <w:szCs w:val="24"/>
        </w:rPr>
        <w:t xml:space="preserve"> муниципального образования, на территории Донецкой народной республики, Луганской народной республики, Запорожской области, Херсонской области и признании утратившим силу Указа Губернатора Иркутской области от 28 июля 2022 года № 67 ДСП», руководствуясь ст.23, 47 Устава Шара-Тоготского муниципального образования, </w:t>
      </w:r>
      <w:proofErr w:type="gramEnd"/>
    </w:p>
    <w:p w:rsidR="00AD0C25" w:rsidRPr="00BF5158" w:rsidRDefault="00AD0C25" w:rsidP="00AD0C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0C25" w:rsidRDefault="0010061C" w:rsidP="00AD0C2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7297">
        <w:rPr>
          <w:rFonts w:ascii="Arial" w:hAnsi="Arial" w:cs="Arial"/>
          <w:b/>
          <w:sz w:val="30"/>
          <w:szCs w:val="30"/>
        </w:rPr>
        <w:t>ПОСТАНОВЛЯЕТ:</w:t>
      </w:r>
    </w:p>
    <w:p w:rsidR="00AD0C25" w:rsidRPr="00BF5158" w:rsidRDefault="00AD0C25" w:rsidP="00AD0C2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0061C" w:rsidRPr="00BF5158" w:rsidRDefault="0010061C" w:rsidP="00AD0C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5158">
        <w:rPr>
          <w:rFonts w:ascii="Arial" w:hAnsi="Arial" w:cs="Arial"/>
          <w:sz w:val="24"/>
          <w:szCs w:val="24"/>
        </w:rPr>
        <w:t>1. При направлении лиц,  замещающих муниципальные должности</w:t>
      </w:r>
    </w:p>
    <w:p w:rsidR="0010061C" w:rsidRPr="00BF5158" w:rsidRDefault="0010061C" w:rsidP="00AD0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158">
        <w:rPr>
          <w:rFonts w:ascii="Arial" w:hAnsi="Arial" w:cs="Arial"/>
          <w:sz w:val="24"/>
          <w:szCs w:val="24"/>
        </w:rPr>
        <w:t>Шара-Тоготского муниципального образования, в служебную командировку на территории Донецкой народной республики, Луганской народной республики, Запорожской области, Херсонской области (далее – служебная командировка) дополнительные расходы, связанные с проживанием вне постоянного места жительства (суточные)</w:t>
      </w:r>
      <w:r w:rsidR="00AE4DF6" w:rsidRPr="00BF5158">
        <w:rPr>
          <w:rFonts w:ascii="Arial" w:hAnsi="Arial" w:cs="Arial"/>
          <w:sz w:val="24"/>
          <w:szCs w:val="24"/>
        </w:rPr>
        <w:t xml:space="preserve"> </w:t>
      </w:r>
      <w:r w:rsidRPr="00BF5158">
        <w:rPr>
          <w:rFonts w:ascii="Arial" w:hAnsi="Arial" w:cs="Arial"/>
          <w:sz w:val="24"/>
          <w:szCs w:val="24"/>
        </w:rPr>
        <w:t>выплачиваются в размере 16980 рублей.</w:t>
      </w:r>
    </w:p>
    <w:p w:rsidR="0010061C" w:rsidRPr="00BF5158" w:rsidRDefault="0010061C" w:rsidP="00AD0C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5158">
        <w:rPr>
          <w:rFonts w:ascii="Arial" w:hAnsi="Arial" w:cs="Arial"/>
          <w:sz w:val="24"/>
          <w:szCs w:val="24"/>
        </w:rPr>
        <w:t>2. Фактический период нахождения лица, замещающего муниципальную должность  Шара-Тоготского муниципального образования, в служебной командировке подтверждается командировочным удостоверением.</w:t>
      </w:r>
    </w:p>
    <w:p w:rsidR="0010061C" w:rsidRPr="00BF5158" w:rsidRDefault="0010061C" w:rsidP="00AD0C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5158">
        <w:rPr>
          <w:rFonts w:ascii="Arial" w:hAnsi="Arial" w:cs="Arial"/>
          <w:sz w:val="24"/>
          <w:szCs w:val="24"/>
        </w:rPr>
        <w:t xml:space="preserve">3. Разрешить органам местного самоуправления Шара-Тоготского муниципального образования выплачивать лицам, замещающим муниципальные должности Шара-Тоготского муниципального образования, в период их пребывания в служебной командировке безотчетные суммы в целях возмещения иных расходов, связанных с такой командировкой, но не более 15000 рублей, за счет средств, предусмотренных в бюджете Шара-Тоготского муниципального образования. </w:t>
      </w:r>
    </w:p>
    <w:p w:rsidR="0010061C" w:rsidRPr="00BF5158" w:rsidRDefault="0010061C" w:rsidP="00AD0C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5158">
        <w:rPr>
          <w:rFonts w:ascii="Arial" w:hAnsi="Arial" w:cs="Arial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10061C" w:rsidRPr="00BF5158" w:rsidRDefault="0010061C" w:rsidP="00AD0C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515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F51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515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0061C" w:rsidRPr="00BF5158" w:rsidRDefault="0010061C" w:rsidP="00AD0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61C" w:rsidRPr="00BF5158" w:rsidRDefault="0010061C" w:rsidP="00AD0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15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F7297" w:rsidRPr="00BF5158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BF5158">
        <w:rPr>
          <w:rFonts w:ascii="Arial" w:hAnsi="Arial" w:cs="Arial"/>
          <w:sz w:val="24"/>
          <w:szCs w:val="24"/>
        </w:rPr>
        <w:t xml:space="preserve"> </w:t>
      </w:r>
    </w:p>
    <w:p w:rsidR="0010061C" w:rsidRPr="00BF5158" w:rsidRDefault="00AF7297" w:rsidP="00AD0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158">
        <w:rPr>
          <w:rFonts w:ascii="Arial" w:hAnsi="Arial" w:cs="Arial"/>
          <w:sz w:val="24"/>
          <w:szCs w:val="24"/>
        </w:rPr>
        <w:t>муниципального образования</w:t>
      </w:r>
      <w:r w:rsidR="0010061C" w:rsidRPr="00BF515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F5158">
        <w:rPr>
          <w:rFonts w:ascii="Arial" w:hAnsi="Arial" w:cs="Arial"/>
          <w:sz w:val="24"/>
          <w:szCs w:val="24"/>
        </w:rPr>
        <w:t xml:space="preserve">                     </w:t>
      </w:r>
      <w:r w:rsidR="0010061C" w:rsidRPr="00BF51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158">
        <w:rPr>
          <w:rFonts w:ascii="Arial" w:hAnsi="Arial" w:cs="Arial"/>
          <w:sz w:val="24"/>
          <w:szCs w:val="24"/>
        </w:rPr>
        <w:t>М.Т.Нагуслаев</w:t>
      </w:r>
      <w:proofErr w:type="spellEnd"/>
      <w:r w:rsidR="0010061C" w:rsidRPr="00BF5158">
        <w:rPr>
          <w:rFonts w:ascii="Arial" w:hAnsi="Arial" w:cs="Arial"/>
          <w:sz w:val="24"/>
          <w:szCs w:val="24"/>
        </w:rPr>
        <w:t xml:space="preserve">            </w:t>
      </w:r>
      <w:r w:rsidRPr="00BF5158">
        <w:rPr>
          <w:rFonts w:ascii="Arial" w:hAnsi="Arial" w:cs="Arial"/>
          <w:sz w:val="24"/>
          <w:szCs w:val="24"/>
        </w:rPr>
        <w:t xml:space="preserve">                        </w:t>
      </w:r>
    </w:p>
    <w:p w:rsidR="0010061C" w:rsidRDefault="0010061C" w:rsidP="00FB575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0C25" w:rsidRDefault="00AD0C25" w:rsidP="00FB575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0C25" w:rsidRDefault="00AD0C25" w:rsidP="00FB575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0C25" w:rsidRDefault="00AD0C25" w:rsidP="00FB575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0C25" w:rsidRPr="00BF5158" w:rsidRDefault="00AD0C25" w:rsidP="00FB575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061C" w:rsidRDefault="0010061C" w:rsidP="00FB5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0061C" w:rsidSect="00D3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37AB"/>
    <w:multiLevelType w:val="hybridMultilevel"/>
    <w:tmpl w:val="6C46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90F61"/>
    <w:multiLevelType w:val="hybridMultilevel"/>
    <w:tmpl w:val="766E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9B3"/>
    <w:rsid w:val="0010061C"/>
    <w:rsid w:val="00177AB0"/>
    <w:rsid w:val="005159B3"/>
    <w:rsid w:val="00526B75"/>
    <w:rsid w:val="007B0B2D"/>
    <w:rsid w:val="007F33C0"/>
    <w:rsid w:val="00820878"/>
    <w:rsid w:val="0083061A"/>
    <w:rsid w:val="00A71054"/>
    <w:rsid w:val="00AD0C25"/>
    <w:rsid w:val="00AE4DF6"/>
    <w:rsid w:val="00AF7297"/>
    <w:rsid w:val="00B90F7A"/>
    <w:rsid w:val="00BB77A5"/>
    <w:rsid w:val="00BC4EAE"/>
    <w:rsid w:val="00BF5158"/>
    <w:rsid w:val="00C307AB"/>
    <w:rsid w:val="00D11005"/>
    <w:rsid w:val="00D1615A"/>
    <w:rsid w:val="00D33D70"/>
    <w:rsid w:val="00E750DA"/>
    <w:rsid w:val="00ED678C"/>
    <w:rsid w:val="00FB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Nadezda</cp:lastModifiedBy>
  <cp:revision>14</cp:revision>
  <dcterms:created xsi:type="dcterms:W3CDTF">2017-01-18T10:07:00Z</dcterms:created>
  <dcterms:modified xsi:type="dcterms:W3CDTF">2023-04-28T07:32:00Z</dcterms:modified>
</cp:coreProperties>
</file>