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68B" w:rsidRDefault="008D268B" w:rsidP="006728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432A02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.</w:t>
      </w:r>
      <w:r w:rsidR="00432A02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0.2024 г. №</w:t>
      </w:r>
      <w:r w:rsidR="00432A02">
        <w:rPr>
          <w:rFonts w:ascii="Times New Roman" w:hAnsi="Times New Roman"/>
          <w:b/>
          <w:sz w:val="24"/>
          <w:szCs w:val="24"/>
        </w:rPr>
        <w:t>105</w:t>
      </w:r>
      <w:bookmarkStart w:id="0" w:name="_GoBack"/>
      <w:bookmarkEnd w:id="0"/>
    </w:p>
    <w:p w:rsidR="0067284B" w:rsidRPr="0067284B" w:rsidRDefault="0067284B" w:rsidP="006728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7284B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67284B" w:rsidRPr="0067284B" w:rsidRDefault="0067284B" w:rsidP="0067284B">
      <w:pPr>
        <w:shd w:val="clear" w:color="auto" w:fill="FFFFFF"/>
        <w:spacing w:after="0" w:line="240" w:lineRule="auto"/>
        <w:jc w:val="center"/>
        <w:rPr>
          <w:rFonts w:ascii="Tms Rmn" w:hAnsi="Tms Rmn"/>
          <w:b/>
          <w:bCs/>
          <w:color w:val="000000"/>
          <w:spacing w:val="-3"/>
          <w:sz w:val="24"/>
          <w:szCs w:val="24"/>
        </w:rPr>
      </w:pPr>
      <w:r w:rsidRPr="0067284B">
        <w:rPr>
          <w:rFonts w:ascii="Tms Rmn" w:hAnsi="Tms Rmn"/>
          <w:b/>
          <w:bCs/>
          <w:color w:val="000000"/>
          <w:spacing w:val="-3"/>
          <w:sz w:val="24"/>
          <w:szCs w:val="24"/>
        </w:rPr>
        <w:t>ИРКУТСКАЯ ОБЛАСТЬ</w:t>
      </w:r>
    </w:p>
    <w:p w:rsidR="0067284B" w:rsidRPr="0067284B" w:rsidRDefault="0067284B" w:rsidP="0067284B">
      <w:pPr>
        <w:shd w:val="clear" w:color="auto" w:fill="FFFFFF"/>
        <w:spacing w:after="0" w:line="240" w:lineRule="auto"/>
        <w:jc w:val="center"/>
        <w:rPr>
          <w:rFonts w:ascii="Tms Rmn" w:hAnsi="Tms Rmn"/>
          <w:b/>
          <w:bCs/>
          <w:color w:val="000000"/>
          <w:spacing w:val="-3"/>
          <w:sz w:val="24"/>
          <w:szCs w:val="24"/>
        </w:rPr>
      </w:pPr>
      <w:r w:rsidRPr="0067284B">
        <w:rPr>
          <w:rFonts w:ascii="Tms Rmn" w:hAnsi="Tms Rmn"/>
          <w:b/>
          <w:bCs/>
          <w:color w:val="000000"/>
          <w:spacing w:val="-3"/>
          <w:sz w:val="24"/>
          <w:szCs w:val="24"/>
        </w:rPr>
        <w:t>ОЛЬХОНСКИЙ</w:t>
      </w:r>
      <w:r w:rsidR="008D268B" w:rsidRPr="008D268B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МУНИЦИПАЛЬНЫЙ</w:t>
      </w:r>
      <w:r w:rsidRPr="0067284B">
        <w:rPr>
          <w:rFonts w:ascii="Tms Rmn" w:hAnsi="Tms Rmn"/>
          <w:b/>
          <w:bCs/>
          <w:color w:val="000000"/>
          <w:spacing w:val="-3"/>
          <w:sz w:val="24"/>
          <w:szCs w:val="24"/>
        </w:rPr>
        <w:t>РАЙОН</w:t>
      </w:r>
    </w:p>
    <w:p w:rsidR="0067284B" w:rsidRPr="008D268B" w:rsidRDefault="0067284B" w:rsidP="008D268B">
      <w:pPr>
        <w:shd w:val="clear" w:color="auto" w:fill="FFFFFF"/>
        <w:spacing w:after="0" w:line="240" w:lineRule="auto"/>
        <w:jc w:val="center"/>
        <w:rPr>
          <w:rFonts w:asciiTheme="minorHAnsi" w:hAnsiTheme="minorHAnsi"/>
          <w:b/>
          <w:bCs/>
          <w:color w:val="000000"/>
          <w:spacing w:val="-3"/>
          <w:sz w:val="24"/>
          <w:szCs w:val="24"/>
        </w:rPr>
      </w:pPr>
      <w:r w:rsidRPr="0067284B">
        <w:rPr>
          <w:rFonts w:ascii="Tms Rmn" w:hAnsi="Tms Rmn"/>
          <w:b/>
          <w:bCs/>
          <w:color w:val="000000"/>
          <w:spacing w:val="-3"/>
          <w:sz w:val="24"/>
          <w:szCs w:val="24"/>
        </w:rPr>
        <w:t>ШАРА-ТОГОТСКО</w:t>
      </w:r>
      <w:r w:rsidR="008D268B" w:rsidRPr="008D268B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Е</w:t>
      </w:r>
      <w:r w:rsidRPr="0067284B">
        <w:rPr>
          <w:rFonts w:ascii="Tms Rmn" w:hAnsi="Tms Rmn"/>
          <w:b/>
          <w:bCs/>
          <w:color w:val="000000"/>
          <w:spacing w:val="-3"/>
          <w:sz w:val="24"/>
          <w:szCs w:val="24"/>
        </w:rPr>
        <w:t xml:space="preserve"> СЕЛЬСКО</w:t>
      </w:r>
      <w:r w:rsidR="008D268B" w:rsidRPr="008D268B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Е</w:t>
      </w:r>
      <w:r w:rsidRPr="0067284B">
        <w:rPr>
          <w:rFonts w:ascii="Tms Rmn" w:hAnsi="Tms Rmn"/>
          <w:b/>
          <w:bCs/>
          <w:color w:val="000000"/>
          <w:spacing w:val="-3"/>
          <w:sz w:val="24"/>
          <w:szCs w:val="24"/>
        </w:rPr>
        <w:t>ПОСЕЛЕНИ</w:t>
      </w:r>
      <w:r w:rsidR="008D268B" w:rsidRPr="008D268B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Е</w:t>
      </w:r>
    </w:p>
    <w:p w:rsidR="0067284B" w:rsidRDefault="0067284B" w:rsidP="00E533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533D6" w:rsidRPr="00E533D6" w:rsidRDefault="00E533D6" w:rsidP="00E533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33D6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ОСТАНОВЛЕНИЕ</w:t>
      </w:r>
    </w:p>
    <w:p w:rsidR="00E533D6" w:rsidRPr="00E533D6" w:rsidRDefault="00E533D6" w:rsidP="00E533D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E533D6" w:rsidRDefault="00E533D6" w:rsidP="008D26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533D6">
        <w:rPr>
          <w:rFonts w:ascii="Times New Roman" w:hAnsi="Times New Roman"/>
          <w:sz w:val="28"/>
          <w:szCs w:val="28"/>
        </w:rPr>
        <w:t xml:space="preserve">Об утверждении </w:t>
      </w:r>
      <w:r w:rsidR="00A62E90">
        <w:rPr>
          <w:rFonts w:ascii="Times New Roman" w:hAnsi="Times New Roman"/>
          <w:sz w:val="28"/>
          <w:szCs w:val="28"/>
        </w:rPr>
        <w:t xml:space="preserve">уточненной </w:t>
      </w:r>
      <w:r>
        <w:rPr>
          <w:rFonts w:ascii="Times New Roman" w:hAnsi="Times New Roman"/>
          <w:sz w:val="28"/>
          <w:szCs w:val="28"/>
        </w:rPr>
        <w:t>бюджетной</w:t>
      </w:r>
      <w:r w:rsidRPr="00E533D6">
        <w:rPr>
          <w:rFonts w:ascii="Times New Roman" w:hAnsi="Times New Roman"/>
          <w:sz w:val="28"/>
          <w:szCs w:val="28"/>
        </w:rPr>
        <w:t xml:space="preserve"> росписи</w:t>
      </w:r>
      <w:r w:rsidR="00980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</w:t>
      </w:r>
      <w:r w:rsidRPr="00E533D6">
        <w:rPr>
          <w:rFonts w:ascii="Times New Roman" w:hAnsi="Times New Roman"/>
          <w:sz w:val="28"/>
          <w:szCs w:val="28"/>
        </w:rPr>
        <w:t>юджета</w:t>
      </w:r>
      <w:r>
        <w:rPr>
          <w:rFonts w:ascii="Times New Roman" w:hAnsi="Times New Roman"/>
          <w:sz w:val="28"/>
          <w:szCs w:val="28"/>
        </w:rPr>
        <w:t xml:space="preserve"> Шара-Тоготского</w:t>
      </w:r>
    </w:p>
    <w:p w:rsidR="00E533D6" w:rsidRPr="00E533D6" w:rsidRDefault="00E533D6" w:rsidP="008D26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="00980EB0">
        <w:rPr>
          <w:rFonts w:ascii="Times New Roman" w:hAnsi="Times New Roman"/>
          <w:sz w:val="28"/>
          <w:szCs w:val="28"/>
        </w:rPr>
        <w:t xml:space="preserve"> </w:t>
      </w:r>
      <w:r w:rsidRPr="00E533D6">
        <w:rPr>
          <w:rFonts w:ascii="Times New Roman" w:hAnsi="Times New Roman"/>
          <w:sz w:val="28"/>
          <w:szCs w:val="28"/>
        </w:rPr>
        <w:t>на 202</w:t>
      </w:r>
      <w:r>
        <w:rPr>
          <w:rFonts w:ascii="Times New Roman" w:hAnsi="Times New Roman"/>
          <w:sz w:val="28"/>
          <w:szCs w:val="28"/>
        </w:rPr>
        <w:t>4</w:t>
      </w:r>
      <w:r w:rsidRPr="00E533D6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</w:rPr>
        <w:t>5</w:t>
      </w:r>
      <w:r w:rsidRPr="00E533D6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6</w:t>
      </w:r>
      <w:r w:rsidRPr="00E533D6">
        <w:rPr>
          <w:rFonts w:ascii="Times New Roman" w:hAnsi="Times New Roman"/>
          <w:sz w:val="28"/>
          <w:szCs w:val="28"/>
        </w:rPr>
        <w:t xml:space="preserve"> годов</w:t>
      </w:r>
    </w:p>
    <w:p w:rsidR="00E533D6" w:rsidRPr="00E533D6" w:rsidRDefault="00E533D6" w:rsidP="00E533D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F298D" w:rsidRDefault="00E533D6" w:rsidP="00E533D6">
      <w:pPr>
        <w:tabs>
          <w:tab w:val="left" w:pos="54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E533D6">
        <w:rPr>
          <w:rFonts w:ascii="Times New Roman" w:hAnsi="Times New Roman"/>
          <w:sz w:val="28"/>
          <w:szCs w:val="28"/>
        </w:rPr>
        <w:t>В соответствии с решением Думы</w:t>
      </w:r>
      <w:r w:rsidR="004D2C71">
        <w:rPr>
          <w:rFonts w:ascii="Times New Roman" w:hAnsi="Times New Roman"/>
          <w:sz w:val="28"/>
          <w:szCs w:val="28"/>
        </w:rPr>
        <w:t xml:space="preserve"> Шара-Тоготского муниципального образования</w:t>
      </w:r>
      <w:r w:rsidRPr="00E533D6">
        <w:rPr>
          <w:rFonts w:ascii="Times New Roman" w:hAnsi="Times New Roman"/>
          <w:sz w:val="28"/>
          <w:szCs w:val="28"/>
        </w:rPr>
        <w:t xml:space="preserve"> от </w:t>
      </w:r>
      <w:r w:rsidR="008D268B">
        <w:rPr>
          <w:rFonts w:ascii="Times New Roman" w:hAnsi="Times New Roman"/>
          <w:sz w:val="28"/>
          <w:szCs w:val="28"/>
        </w:rPr>
        <w:t>3</w:t>
      </w:r>
      <w:r w:rsidR="00020D39">
        <w:rPr>
          <w:rFonts w:ascii="Times New Roman" w:hAnsi="Times New Roman"/>
          <w:sz w:val="28"/>
          <w:szCs w:val="28"/>
        </w:rPr>
        <w:t>1</w:t>
      </w:r>
      <w:r w:rsidR="008D268B">
        <w:rPr>
          <w:rFonts w:ascii="Times New Roman" w:hAnsi="Times New Roman"/>
          <w:sz w:val="28"/>
          <w:szCs w:val="28"/>
        </w:rPr>
        <w:t>.</w:t>
      </w:r>
      <w:r w:rsidR="00020D39">
        <w:rPr>
          <w:rFonts w:ascii="Times New Roman" w:hAnsi="Times New Roman"/>
          <w:sz w:val="28"/>
          <w:szCs w:val="28"/>
        </w:rPr>
        <w:t>10</w:t>
      </w:r>
      <w:r w:rsidRPr="00E533D6">
        <w:rPr>
          <w:rFonts w:ascii="Times New Roman" w:hAnsi="Times New Roman"/>
          <w:sz w:val="28"/>
          <w:szCs w:val="28"/>
        </w:rPr>
        <w:t>.202</w:t>
      </w:r>
      <w:r w:rsidR="00A62E90">
        <w:rPr>
          <w:rFonts w:ascii="Times New Roman" w:hAnsi="Times New Roman"/>
          <w:sz w:val="28"/>
          <w:szCs w:val="28"/>
        </w:rPr>
        <w:t>4</w:t>
      </w:r>
      <w:r w:rsidR="009230A7">
        <w:rPr>
          <w:rFonts w:ascii="Times New Roman" w:hAnsi="Times New Roman"/>
          <w:sz w:val="28"/>
          <w:szCs w:val="28"/>
        </w:rPr>
        <w:t>№</w:t>
      </w:r>
      <w:r w:rsidR="00020D39">
        <w:rPr>
          <w:rFonts w:ascii="Times New Roman" w:hAnsi="Times New Roman"/>
          <w:sz w:val="28"/>
          <w:szCs w:val="28"/>
        </w:rPr>
        <w:t>78</w:t>
      </w:r>
      <w:r w:rsidR="00A62E90">
        <w:rPr>
          <w:rFonts w:ascii="Times New Roman" w:hAnsi="Times New Roman"/>
          <w:sz w:val="28"/>
          <w:szCs w:val="28"/>
        </w:rPr>
        <w:t xml:space="preserve">«О внесении изменений в решение Думы от 28.12.2023 года №4 </w:t>
      </w:r>
      <w:r w:rsidR="003212DA">
        <w:rPr>
          <w:rFonts w:ascii="Times New Roman" w:hAnsi="Times New Roman"/>
          <w:sz w:val="28"/>
          <w:szCs w:val="28"/>
        </w:rPr>
        <w:t xml:space="preserve">«Об утверждении </w:t>
      </w:r>
      <w:r w:rsidRPr="00E533D6">
        <w:rPr>
          <w:rFonts w:ascii="Times New Roman" w:hAnsi="Times New Roman"/>
          <w:sz w:val="28"/>
          <w:szCs w:val="28"/>
        </w:rPr>
        <w:t>бюджет</w:t>
      </w:r>
      <w:r w:rsidR="003212D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Шара-Тоготского муниципального образования </w:t>
      </w:r>
      <w:r w:rsidRPr="00E533D6">
        <w:rPr>
          <w:rFonts w:ascii="Times New Roman" w:hAnsi="Times New Roman"/>
          <w:sz w:val="28"/>
          <w:szCs w:val="28"/>
        </w:rPr>
        <w:t>на 202</w:t>
      </w:r>
      <w:r>
        <w:rPr>
          <w:rFonts w:ascii="Times New Roman" w:hAnsi="Times New Roman"/>
          <w:sz w:val="28"/>
          <w:szCs w:val="28"/>
        </w:rPr>
        <w:t>4</w:t>
      </w:r>
      <w:r w:rsidRPr="00E533D6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</w:rPr>
        <w:t>5</w:t>
      </w:r>
      <w:r w:rsidRPr="00E533D6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6</w:t>
      </w:r>
      <w:r w:rsidRPr="00E533D6">
        <w:rPr>
          <w:rFonts w:ascii="Times New Roman" w:hAnsi="Times New Roman"/>
          <w:sz w:val="28"/>
          <w:szCs w:val="28"/>
        </w:rPr>
        <w:t xml:space="preserve"> годов», п.3 ст.217 Бюджетного кодекса РФ, п.</w:t>
      </w:r>
      <w:r w:rsidR="00283C24">
        <w:rPr>
          <w:rFonts w:ascii="Times New Roman" w:hAnsi="Times New Roman"/>
          <w:sz w:val="28"/>
          <w:szCs w:val="28"/>
        </w:rPr>
        <w:t>3</w:t>
      </w:r>
      <w:r w:rsidRPr="00E533D6">
        <w:rPr>
          <w:rFonts w:ascii="Times New Roman" w:hAnsi="Times New Roman"/>
          <w:sz w:val="28"/>
          <w:szCs w:val="28"/>
        </w:rPr>
        <w:t xml:space="preserve"> ст.1</w:t>
      </w:r>
      <w:r w:rsidR="00283C24">
        <w:rPr>
          <w:rFonts w:ascii="Times New Roman" w:hAnsi="Times New Roman"/>
          <w:sz w:val="28"/>
          <w:szCs w:val="28"/>
        </w:rPr>
        <w:t>4</w:t>
      </w:r>
      <w:r w:rsidR="000201CC">
        <w:rPr>
          <w:rFonts w:ascii="Times New Roman" w:hAnsi="Times New Roman"/>
          <w:sz w:val="28"/>
          <w:szCs w:val="28"/>
        </w:rPr>
        <w:t xml:space="preserve"> Ф</w:t>
      </w:r>
      <w:r w:rsidRPr="00E533D6">
        <w:rPr>
          <w:rFonts w:ascii="Times New Roman" w:hAnsi="Times New Roman"/>
          <w:sz w:val="28"/>
          <w:szCs w:val="28"/>
        </w:rPr>
        <w:t>едерального закона от 06.10.2003г. №131-ФЗ «Об общих принципах организации местного самоуправления</w:t>
      </w:r>
      <w:proofErr w:type="gramEnd"/>
      <w:r w:rsidRPr="00E533D6">
        <w:rPr>
          <w:rFonts w:ascii="Times New Roman" w:hAnsi="Times New Roman"/>
          <w:sz w:val="28"/>
          <w:szCs w:val="28"/>
        </w:rPr>
        <w:t xml:space="preserve"> в РФ», с</w:t>
      </w:r>
      <w:r w:rsidR="000201CC">
        <w:rPr>
          <w:rFonts w:ascii="Times New Roman" w:hAnsi="Times New Roman"/>
          <w:sz w:val="28"/>
          <w:szCs w:val="28"/>
        </w:rPr>
        <w:t>о</w:t>
      </w:r>
      <w:r w:rsidRPr="00E533D6">
        <w:rPr>
          <w:rFonts w:ascii="Times New Roman" w:hAnsi="Times New Roman"/>
          <w:sz w:val="28"/>
          <w:szCs w:val="28"/>
        </w:rPr>
        <w:t xml:space="preserve"> ст.</w:t>
      </w:r>
      <w:r w:rsidR="000201CC">
        <w:rPr>
          <w:rFonts w:ascii="Times New Roman" w:hAnsi="Times New Roman"/>
          <w:sz w:val="28"/>
          <w:szCs w:val="28"/>
        </w:rPr>
        <w:t>4</w:t>
      </w:r>
      <w:r w:rsidRPr="00E533D6">
        <w:rPr>
          <w:rFonts w:ascii="Times New Roman" w:hAnsi="Times New Roman"/>
          <w:sz w:val="28"/>
          <w:szCs w:val="28"/>
        </w:rPr>
        <w:t xml:space="preserve"> Положения о бюджетном процессе в</w:t>
      </w:r>
      <w:r w:rsidR="000201CC">
        <w:rPr>
          <w:rFonts w:ascii="Times New Roman" w:hAnsi="Times New Roman"/>
          <w:sz w:val="28"/>
          <w:szCs w:val="28"/>
        </w:rPr>
        <w:t>Шара-Тоготском сельском поселении, утвержденным Решением Думы от 29.10.2021 №127 «Об утверждении положения о бюджетном процессе Шара-Тоготского сельского поселения»</w:t>
      </w:r>
      <w:r w:rsidRPr="00E533D6">
        <w:rPr>
          <w:rFonts w:ascii="Times New Roman" w:hAnsi="Times New Roman"/>
          <w:sz w:val="28"/>
          <w:szCs w:val="28"/>
        </w:rPr>
        <w:t>, руководствуясь Порядком составления и ведения бюджетной росписи бюджета</w:t>
      </w:r>
      <w:r w:rsidR="000201CC">
        <w:rPr>
          <w:rFonts w:ascii="Times New Roman" w:hAnsi="Times New Roman"/>
          <w:sz w:val="28"/>
          <w:szCs w:val="28"/>
        </w:rPr>
        <w:t xml:space="preserve"> Шара-Тоготского муниципального образования,</w:t>
      </w:r>
    </w:p>
    <w:p w:rsidR="00E533D6" w:rsidRPr="006F298D" w:rsidRDefault="004D2C71" w:rsidP="006F298D">
      <w:pPr>
        <w:tabs>
          <w:tab w:val="left" w:pos="540"/>
        </w:tabs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6F298D">
        <w:rPr>
          <w:rFonts w:ascii="Times New Roman" w:hAnsi="Times New Roman"/>
          <w:b/>
          <w:sz w:val="28"/>
          <w:szCs w:val="28"/>
        </w:rPr>
        <w:t>ПОСТАНОВЛЯ</w:t>
      </w:r>
      <w:r w:rsidR="00E533D6" w:rsidRPr="006F298D">
        <w:rPr>
          <w:rFonts w:ascii="Times New Roman" w:hAnsi="Times New Roman"/>
          <w:b/>
          <w:sz w:val="28"/>
          <w:szCs w:val="28"/>
        </w:rPr>
        <w:t>Ю:</w:t>
      </w:r>
    </w:p>
    <w:p w:rsidR="006F298D" w:rsidRPr="00E533D6" w:rsidRDefault="006F298D" w:rsidP="006F298D">
      <w:pPr>
        <w:tabs>
          <w:tab w:val="left" w:pos="540"/>
        </w:tabs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E533D6" w:rsidRPr="00E533D6" w:rsidRDefault="00E533D6" w:rsidP="004D2C7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533D6">
        <w:rPr>
          <w:rFonts w:ascii="Times New Roman" w:hAnsi="Times New Roman"/>
          <w:sz w:val="28"/>
          <w:szCs w:val="28"/>
        </w:rPr>
        <w:t xml:space="preserve">1. Утвердить </w:t>
      </w:r>
      <w:r w:rsidR="00A62E90">
        <w:rPr>
          <w:rFonts w:ascii="Times New Roman" w:hAnsi="Times New Roman"/>
          <w:sz w:val="28"/>
          <w:szCs w:val="28"/>
        </w:rPr>
        <w:t xml:space="preserve">уточненную </w:t>
      </w:r>
      <w:r w:rsidRPr="00E533D6">
        <w:rPr>
          <w:rFonts w:ascii="Times New Roman" w:hAnsi="Times New Roman"/>
          <w:sz w:val="28"/>
          <w:szCs w:val="28"/>
        </w:rPr>
        <w:t xml:space="preserve">бюджетную роспись бюджета </w:t>
      </w:r>
      <w:r w:rsidR="004D2C71">
        <w:rPr>
          <w:rFonts w:ascii="Times New Roman" w:hAnsi="Times New Roman"/>
          <w:sz w:val="28"/>
          <w:szCs w:val="28"/>
        </w:rPr>
        <w:t xml:space="preserve">Шара-Тоготского муниципального образования </w:t>
      </w:r>
      <w:r w:rsidRPr="00E533D6">
        <w:rPr>
          <w:rFonts w:ascii="Times New Roman" w:hAnsi="Times New Roman"/>
          <w:sz w:val="28"/>
          <w:szCs w:val="28"/>
        </w:rPr>
        <w:t>на 202</w:t>
      </w:r>
      <w:r w:rsidR="004D2C71">
        <w:rPr>
          <w:rFonts w:ascii="Times New Roman" w:hAnsi="Times New Roman"/>
          <w:sz w:val="28"/>
          <w:szCs w:val="28"/>
        </w:rPr>
        <w:t>4</w:t>
      </w:r>
      <w:r w:rsidRPr="00E533D6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4D2C71">
        <w:rPr>
          <w:rFonts w:ascii="Times New Roman" w:hAnsi="Times New Roman"/>
          <w:sz w:val="28"/>
          <w:szCs w:val="28"/>
        </w:rPr>
        <w:t>5</w:t>
      </w:r>
      <w:r w:rsidRPr="00E533D6">
        <w:rPr>
          <w:rFonts w:ascii="Times New Roman" w:hAnsi="Times New Roman"/>
          <w:sz w:val="28"/>
          <w:szCs w:val="28"/>
        </w:rPr>
        <w:t xml:space="preserve"> и 202</w:t>
      </w:r>
      <w:r w:rsidR="004D2C71">
        <w:rPr>
          <w:rFonts w:ascii="Times New Roman" w:hAnsi="Times New Roman"/>
          <w:sz w:val="28"/>
          <w:szCs w:val="28"/>
        </w:rPr>
        <w:t>6</w:t>
      </w:r>
      <w:r w:rsidRPr="00E533D6">
        <w:rPr>
          <w:rFonts w:ascii="Times New Roman" w:hAnsi="Times New Roman"/>
          <w:sz w:val="28"/>
          <w:szCs w:val="28"/>
        </w:rPr>
        <w:t xml:space="preserve"> годов</w:t>
      </w:r>
      <w:r w:rsidR="0067284B">
        <w:rPr>
          <w:rFonts w:ascii="Times New Roman" w:hAnsi="Times New Roman"/>
          <w:sz w:val="28"/>
          <w:szCs w:val="28"/>
        </w:rPr>
        <w:t xml:space="preserve"> (прилагается)</w:t>
      </w:r>
      <w:r w:rsidR="00A62E90">
        <w:rPr>
          <w:rFonts w:ascii="Times New Roman" w:hAnsi="Times New Roman"/>
          <w:sz w:val="28"/>
          <w:szCs w:val="28"/>
        </w:rPr>
        <w:t xml:space="preserve"> по состоянию на </w:t>
      </w:r>
      <w:r w:rsidR="003B3D77">
        <w:rPr>
          <w:rFonts w:ascii="Times New Roman" w:hAnsi="Times New Roman"/>
          <w:sz w:val="28"/>
          <w:szCs w:val="28"/>
        </w:rPr>
        <w:t>3</w:t>
      </w:r>
      <w:r w:rsidR="00020D39">
        <w:rPr>
          <w:rFonts w:ascii="Times New Roman" w:hAnsi="Times New Roman"/>
          <w:sz w:val="28"/>
          <w:szCs w:val="28"/>
        </w:rPr>
        <w:t>1</w:t>
      </w:r>
      <w:r w:rsidR="003B3D77">
        <w:rPr>
          <w:rFonts w:ascii="Times New Roman" w:hAnsi="Times New Roman"/>
          <w:sz w:val="28"/>
          <w:szCs w:val="28"/>
        </w:rPr>
        <w:t>.</w:t>
      </w:r>
      <w:r w:rsidR="00020D39">
        <w:rPr>
          <w:rFonts w:ascii="Times New Roman" w:hAnsi="Times New Roman"/>
          <w:sz w:val="28"/>
          <w:szCs w:val="28"/>
        </w:rPr>
        <w:t>10</w:t>
      </w:r>
      <w:r w:rsidR="00A62E90">
        <w:rPr>
          <w:rFonts w:ascii="Times New Roman" w:hAnsi="Times New Roman"/>
          <w:sz w:val="28"/>
          <w:szCs w:val="28"/>
        </w:rPr>
        <w:t>.2024 года</w:t>
      </w:r>
      <w:r w:rsidR="0067284B">
        <w:rPr>
          <w:rFonts w:ascii="Times New Roman" w:hAnsi="Times New Roman"/>
          <w:sz w:val="28"/>
          <w:szCs w:val="28"/>
        </w:rPr>
        <w:t>.</w:t>
      </w:r>
    </w:p>
    <w:p w:rsidR="0067284B" w:rsidRDefault="00E533D6" w:rsidP="004D2C7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533D6">
        <w:rPr>
          <w:rFonts w:ascii="Times New Roman" w:hAnsi="Times New Roman"/>
          <w:sz w:val="28"/>
          <w:szCs w:val="28"/>
        </w:rPr>
        <w:t xml:space="preserve">2. </w:t>
      </w:r>
      <w:r w:rsidR="0067284B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</w:t>
      </w:r>
      <w:r w:rsidR="00A62E90">
        <w:rPr>
          <w:rFonts w:ascii="Times New Roman" w:hAnsi="Times New Roman"/>
          <w:sz w:val="28"/>
          <w:szCs w:val="28"/>
        </w:rPr>
        <w:t>момента его подписания.</w:t>
      </w:r>
    </w:p>
    <w:p w:rsidR="00E533D6" w:rsidRDefault="0067284B" w:rsidP="004D2C7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</w:t>
      </w:r>
      <w:r w:rsidR="004D2C71" w:rsidRPr="004D2C71">
        <w:rPr>
          <w:rFonts w:ascii="Times New Roman" w:hAnsi="Times New Roman"/>
          <w:sz w:val="28"/>
          <w:szCs w:val="28"/>
        </w:rPr>
        <w:t xml:space="preserve">астоящее постановление  </w:t>
      </w:r>
      <w:r>
        <w:rPr>
          <w:rFonts w:ascii="Times New Roman" w:hAnsi="Times New Roman"/>
          <w:sz w:val="28"/>
          <w:szCs w:val="28"/>
        </w:rPr>
        <w:t xml:space="preserve">опубликовать </w:t>
      </w:r>
      <w:r w:rsidR="004D2C71" w:rsidRPr="004D2C71">
        <w:rPr>
          <w:rFonts w:ascii="Times New Roman" w:hAnsi="Times New Roman"/>
          <w:sz w:val="28"/>
          <w:szCs w:val="28"/>
        </w:rPr>
        <w:t>в бюллетене нормативно-правовых актов Шара-Тоготского муниципального образования</w:t>
      </w:r>
      <w:r w:rsidR="004D2C71">
        <w:rPr>
          <w:rFonts w:ascii="Times New Roman" w:hAnsi="Times New Roman"/>
          <w:sz w:val="28"/>
          <w:szCs w:val="28"/>
        </w:rPr>
        <w:t>.</w:t>
      </w:r>
    </w:p>
    <w:p w:rsidR="0067284B" w:rsidRDefault="0067284B" w:rsidP="004D2C7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67284B" w:rsidRDefault="0067284B" w:rsidP="006728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284B" w:rsidRDefault="0067284B" w:rsidP="006728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284B" w:rsidRDefault="0067284B" w:rsidP="006728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Шара-Тоготского</w:t>
      </w:r>
    </w:p>
    <w:p w:rsidR="00E533D6" w:rsidRPr="00A62E90" w:rsidRDefault="0067284B" w:rsidP="00A62E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                                                   М.Т. Нагуслаев</w:t>
      </w:r>
    </w:p>
    <w:sectPr w:rsidR="00E533D6" w:rsidRPr="00A62E90" w:rsidSect="00532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D611A"/>
    <w:multiLevelType w:val="hybridMultilevel"/>
    <w:tmpl w:val="183652B2"/>
    <w:lvl w:ilvl="0" w:tplc="90E418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33D6"/>
    <w:rsid w:val="000201CC"/>
    <w:rsid w:val="00020D39"/>
    <w:rsid w:val="000366B4"/>
    <w:rsid w:val="00283C24"/>
    <w:rsid w:val="00304516"/>
    <w:rsid w:val="003212DA"/>
    <w:rsid w:val="003B3D77"/>
    <w:rsid w:val="00432A02"/>
    <w:rsid w:val="004D2C71"/>
    <w:rsid w:val="00532187"/>
    <w:rsid w:val="0067284B"/>
    <w:rsid w:val="006F298D"/>
    <w:rsid w:val="008D268B"/>
    <w:rsid w:val="009230A7"/>
    <w:rsid w:val="00980EB0"/>
    <w:rsid w:val="00A62E90"/>
    <w:rsid w:val="00AD15C6"/>
    <w:rsid w:val="00D625A9"/>
    <w:rsid w:val="00E533D6"/>
    <w:rsid w:val="00EA45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3D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E533D6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33D6"/>
    <w:pPr>
      <w:widowControl w:val="0"/>
      <w:shd w:val="clear" w:color="auto" w:fill="FFFFFF"/>
      <w:spacing w:after="240" w:line="331" w:lineRule="exact"/>
      <w:ind w:hanging="142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23pt">
    <w:name w:val="Основной текст (2) + Интервал 3 pt"/>
    <w:rsid w:val="00E533D6"/>
    <w:rPr>
      <w:rFonts w:cs="Times New Roman"/>
      <w:b/>
      <w:bCs/>
      <w:color w:val="000000"/>
      <w:spacing w:val="7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">
    <w:name w:val="Основной текст (3)_"/>
    <w:link w:val="30"/>
    <w:locked/>
    <w:rsid w:val="00E533D6"/>
    <w:rPr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rsid w:val="00E533D6"/>
    <w:pPr>
      <w:widowControl w:val="0"/>
      <w:shd w:val="clear" w:color="auto" w:fill="FFFFFF"/>
      <w:spacing w:before="720" w:after="0" w:line="240" w:lineRule="atLeast"/>
    </w:pPr>
    <w:rPr>
      <w:rFonts w:ascii="Times New Roman" w:hAnsi="Times New Roman"/>
      <w:color w:val="000000"/>
      <w:sz w:val="27"/>
      <w:szCs w:val="27"/>
    </w:rPr>
  </w:style>
  <w:style w:type="paragraph" w:customStyle="1" w:styleId="30">
    <w:name w:val="Основной текст (3)"/>
    <w:basedOn w:val="a"/>
    <w:link w:val="3"/>
    <w:rsid w:val="00E533D6"/>
    <w:pPr>
      <w:widowControl w:val="0"/>
      <w:shd w:val="clear" w:color="auto" w:fill="FFFFFF"/>
      <w:spacing w:before="720" w:after="720" w:line="302" w:lineRule="exac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">
    <w:name w:val="Абзац списка1"/>
    <w:basedOn w:val="a"/>
    <w:rsid w:val="00E533D6"/>
    <w:pPr>
      <w:ind w:left="720"/>
      <w:contextualSpacing/>
    </w:pPr>
  </w:style>
  <w:style w:type="character" w:styleId="a3">
    <w:name w:val="Hyperlink"/>
    <w:semiHidden/>
    <w:rsid w:val="00E533D6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3D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E533D6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33D6"/>
    <w:pPr>
      <w:widowControl w:val="0"/>
      <w:shd w:val="clear" w:color="auto" w:fill="FFFFFF"/>
      <w:spacing w:after="240" w:line="331" w:lineRule="exact"/>
      <w:ind w:hanging="142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23pt">
    <w:name w:val="Основной текст (2) + Интервал 3 pt"/>
    <w:rsid w:val="00E533D6"/>
    <w:rPr>
      <w:rFonts w:cs="Times New Roman"/>
      <w:b/>
      <w:bCs/>
      <w:color w:val="000000"/>
      <w:spacing w:val="70"/>
      <w:w w:val="100"/>
      <w:position w:val="0"/>
      <w:sz w:val="27"/>
      <w:szCs w:val="27"/>
      <w:shd w:val="clear" w:color="auto" w:fill="FFFFFF"/>
      <w:lang w:val="ru-RU" w:eastAsia="x-none"/>
    </w:rPr>
  </w:style>
  <w:style w:type="character" w:customStyle="1" w:styleId="3">
    <w:name w:val="Основной текст (3)_"/>
    <w:link w:val="30"/>
    <w:locked/>
    <w:rsid w:val="00E533D6"/>
    <w:rPr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rsid w:val="00E533D6"/>
    <w:pPr>
      <w:widowControl w:val="0"/>
      <w:shd w:val="clear" w:color="auto" w:fill="FFFFFF"/>
      <w:spacing w:before="720" w:after="0" w:line="240" w:lineRule="atLeast"/>
    </w:pPr>
    <w:rPr>
      <w:rFonts w:ascii="Times New Roman" w:hAnsi="Times New Roman"/>
      <w:color w:val="000000"/>
      <w:sz w:val="27"/>
      <w:szCs w:val="27"/>
    </w:rPr>
  </w:style>
  <w:style w:type="paragraph" w:customStyle="1" w:styleId="30">
    <w:name w:val="Основной текст (3)"/>
    <w:basedOn w:val="a"/>
    <w:link w:val="3"/>
    <w:rsid w:val="00E533D6"/>
    <w:pPr>
      <w:widowControl w:val="0"/>
      <w:shd w:val="clear" w:color="auto" w:fill="FFFFFF"/>
      <w:spacing w:before="720" w:after="720" w:line="302" w:lineRule="exac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">
    <w:name w:val="Абзац списка1"/>
    <w:basedOn w:val="a"/>
    <w:rsid w:val="00E533D6"/>
    <w:pPr>
      <w:ind w:left="720"/>
      <w:contextualSpacing/>
    </w:pPr>
  </w:style>
  <w:style w:type="character" w:styleId="a3">
    <w:name w:val="Hyperlink"/>
    <w:semiHidden/>
    <w:rsid w:val="00E533D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3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Nadezda</cp:lastModifiedBy>
  <cp:revision>14</cp:revision>
  <cp:lastPrinted>2024-10-31T04:37:00Z</cp:lastPrinted>
  <dcterms:created xsi:type="dcterms:W3CDTF">2023-12-28T13:55:00Z</dcterms:created>
  <dcterms:modified xsi:type="dcterms:W3CDTF">2024-11-27T02:24:00Z</dcterms:modified>
</cp:coreProperties>
</file>