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8" w:rsidRDefault="001754B8" w:rsidP="001754B8"/>
    <w:p w:rsidR="001754B8" w:rsidRDefault="001754B8" w:rsidP="001754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ИРКУТСКАЯ ОБЛАСТЬ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ОЛЬХОНСКИЙ РАЙОН</w:t>
      </w:r>
    </w:p>
    <w:p w:rsidR="001754B8" w:rsidRPr="004F2789" w:rsidRDefault="001754B8" w:rsidP="001754B8">
      <w:pPr>
        <w:jc w:val="center"/>
        <w:rPr>
          <w:b/>
        </w:rPr>
      </w:pPr>
      <w:r>
        <w:rPr>
          <w:b/>
        </w:rPr>
        <w:t>АДМИНИСТРАЦИЯ ШАРА-ТОГОТСКОГО МУНИЦИПАЛЬНОГО ОБРАЗОВАНИЯ</w:t>
      </w:r>
      <w:r w:rsidRPr="001754B8">
        <w:rPr>
          <w:b/>
        </w:rPr>
        <w:t xml:space="preserve"> </w:t>
      </w:r>
      <w:r>
        <w:rPr>
          <w:b/>
        </w:rPr>
        <w:t>- АДМИНИСТРАЦИЯ СЕЛЬСКОГО ПОСЕЛЕНИЯ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ГЛАВА</w:t>
      </w:r>
    </w:p>
    <w:p w:rsidR="001754B8" w:rsidRPr="001754B8" w:rsidRDefault="001754B8" w:rsidP="001754B8">
      <w:pPr>
        <w:jc w:val="center"/>
        <w:rPr>
          <w:b/>
        </w:rPr>
      </w:pPr>
    </w:p>
    <w:p w:rsidR="001754B8" w:rsidRDefault="001754B8" w:rsidP="001754B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754B8" w:rsidRDefault="001754B8" w:rsidP="001754B8">
      <w:pPr>
        <w:jc w:val="center"/>
        <w:rPr>
          <w:b/>
        </w:rPr>
      </w:pPr>
    </w:p>
    <w:p w:rsidR="001754B8" w:rsidRDefault="001754B8" w:rsidP="001754B8"/>
    <w:p w:rsidR="00C10D33" w:rsidRDefault="001754B8" w:rsidP="00C10D33">
      <w:r>
        <w:t>«</w:t>
      </w:r>
      <w:r w:rsidR="006311F3">
        <w:t xml:space="preserve">     </w:t>
      </w:r>
      <w:r w:rsidR="00BE3F2F">
        <w:t>13</w:t>
      </w:r>
      <w:r w:rsidR="006311F3">
        <w:t xml:space="preserve">   </w:t>
      </w:r>
      <w:r>
        <w:t>»</w:t>
      </w:r>
      <w:r w:rsidR="000B3628">
        <w:t xml:space="preserve"> </w:t>
      </w:r>
      <w:r w:rsidR="00B47940">
        <w:t xml:space="preserve"> </w:t>
      </w:r>
      <w:r w:rsidR="006311F3">
        <w:t xml:space="preserve">  </w:t>
      </w:r>
      <w:r w:rsidR="00BE3F2F">
        <w:t>09</w:t>
      </w:r>
      <w:r w:rsidR="006311F3">
        <w:t xml:space="preserve">        </w:t>
      </w:r>
      <w:r>
        <w:t xml:space="preserve"> 201</w:t>
      </w:r>
      <w:r w:rsidR="000B3628">
        <w:t>7</w:t>
      </w:r>
      <w:r>
        <w:t xml:space="preserve">г. </w:t>
      </w:r>
      <w:r w:rsidR="00C10D33">
        <w:t xml:space="preserve">                       </w:t>
      </w:r>
      <w:r>
        <w:t xml:space="preserve">   №  </w:t>
      </w:r>
      <w:r w:rsidR="006311F3">
        <w:t xml:space="preserve"> </w:t>
      </w:r>
      <w:r w:rsidR="00BE3F2F">
        <w:t>89</w:t>
      </w:r>
      <w:r w:rsidR="006311F3">
        <w:t xml:space="preserve">   </w:t>
      </w:r>
      <w:r>
        <w:t xml:space="preserve">                      </w:t>
      </w:r>
      <w:r w:rsidR="000B3628">
        <w:t xml:space="preserve"> </w:t>
      </w:r>
      <w:r>
        <w:t xml:space="preserve">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ара-Тогот</w:t>
      </w:r>
      <w:proofErr w:type="spellEnd"/>
      <w:r w:rsidR="00C10D33">
        <w:t xml:space="preserve">                                                          </w:t>
      </w:r>
    </w:p>
    <w:p w:rsidR="00C10D33" w:rsidRDefault="00C10D33" w:rsidP="00C10D33"/>
    <w:p w:rsidR="00FF493A" w:rsidRDefault="00FF493A" w:rsidP="00C10D33"/>
    <w:p w:rsidR="00AB1860" w:rsidRDefault="00AB1860" w:rsidP="00AB1860"/>
    <w:p w:rsidR="006311F3" w:rsidRPr="006311F3" w:rsidRDefault="001668CD" w:rsidP="006311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hyperlink r:id="rId7" w:history="1"/>
      <w:bookmarkStart w:id="0" w:name="sub_555"/>
      <w:proofErr w:type="gramStart"/>
      <w:r w:rsidR="006311F3" w:rsidRPr="006311F3">
        <w:rPr>
          <w:bCs/>
        </w:rPr>
        <w:t xml:space="preserve">В целях улучшения экологической ситуации на территории </w:t>
      </w:r>
      <w:proofErr w:type="spellStart"/>
      <w:r w:rsidR="006311F3">
        <w:rPr>
          <w:bCs/>
        </w:rPr>
        <w:t>Шара-Тоготского</w:t>
      </w:r>
      <w:proofErr w:type="spellEnd"/>
      <w:r w:rsidR="006311F3" w:rsidRPr="006311F3">
        <w:rPr>
          <w:bCs/>
        </w:rPr>
        <w:t xml:space="preserve"> муниципального образования, повышения ответственности за сохранность зеленых насаждений и лесов на территории </w:t>
      </w:r>
      <w:proofErr w:type="spellStart"/>
      <w:r w:rsidR="006311F3">
        <w:rPr>
          <w:bCs/>
        </w:rPr>
        <w:t>Шара-Тоготского</w:t>
      </w:r>
      <w:proofErr w:type="spellEnd"/>
      <w:r w:rsidR="006311F3" w:rsidRPr="006311F3">
        <w:rPr>
          <w:bCs/>
        </w:rPr>
        <w:t xml:space="preserve"> муниципального образования,  руководствуясь </w:t>
      </w:r>
      <w:hyperlink r:id="rId8" w:history="1">
        <w:r w:rsidR="006311F3" w:rsidRPr="006311F3">
          <w:rPr>
            <w:bCs/>
          </w:rPr>
          <w:t>Федеральным Законом</w:t>
        </w:r>
      </w:hyperlink>
      <w:r w:rsidR="006311F3" w:rsidRPr="006311F3">
        <w:rPr>
          <w:bCs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="006311F3" w:rsidRPr="006311F3">
          <w:rPr>
            <w:bCs/>
          </w:rPr>
          <w:t>Федеральным Законом</w:t>
        </w:r>
      </w:hyperlink>
      <w:r w:rsidR="006311F3" w:rsidRPr="006311F3">
        <w:rPr>
          <w:bCs/>
        </w:rPr>
        <w:t xml:space="preserve"> от 10 января 2002 г. № 7-ФЗ  «Об охране окружающей среды», </w:t>
      </w:r>
      <w:hyperlink r:id="rId10" w:history="1">
        <w:r w:rsidR="006311F3" w:rsidRPr="006311F3">
          <w:rPr>
            <w:bCs/>
          </w:rPr>
          <w:t>Уставом</w:t>
        </w:r>
      </w:hyperlink>
      <w:r w:rsidR="006311F3" w:rsidRPr="006311F3">
        <w:rPr>
          <w:bCs/>
        </w:rPr>
        <w:t xml:space="preserve"> </w:t>
      </w:r>
      <w:proofErr w:type="spellStart"/>
      <w:r w:rsidR="006311F3">
        <w:rPr>
          <w:bCs/>
        </w:rPr>
        <w:t>Шара-Тоготского</w:t>
      </w:r>
      <w:proofErr w:type="spellEnd"/>
      <w:r w:rsidR="006311F3" w:rsidRPr="006311F3">
        <w:rPr>
          <w:bCs/>
        </w:rPr>
        <w:t xml:space="preserve"> муниципального образования – сельского поселения, Администрация</w:t>
      </w:r>
      <w:proofErr w:type="gramEnd"/>
      <w:r w:rsidR="006311F3" w:rsidRPr="006311F3">
        <w:rPr>
          <w:bCs/>
        </w:rPr>
        <w:t xml:space="preserve"> </w:t>
      </w:r>
      <w:proofErr w:type="spellStart"/>
      <w:r w:rsidR="006311F3">
        <w:rPr>
          <w:bCs/>
        </w:rPr>
        <w:t>Шара-Тоготского</w:t>
      </w:r>
      <w:proofErr w:type="spellEnd"/>
      <w:r w:rsidR="006311F3" w:rsidRPr="006311F3">
        <w:rPr>
          <w:bCs/>
        </w:rPr>
        <w:t xml:space="preserve"> муниципального образования,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jc w:val="center"/>
      </w:pPr>
      <w:r w:rsidRPr="006311F3">
        <w:t>ПОСТАНОВЛЯЮ: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jc w:val="both"/>
      </w:pPr>
      <w:r w:rsidRPr="006311F3">
        <w:t xml:space="preserve">1. </w:t>
      </w:r>
      <w:bookmarkStart w:id="1" w:name="sub_1"/>
      <w:bookmarkEnd w:id="0"/>
      <w:r w:rsidRPr="006311F3">
        <w:t xml:space="preserve">Принять Порядок проведения компенсационного озеленения на     территории </w:t>
      </w:r>
      <w:proofErr w:type="spellStart"/>
      <w:r>
        <w:rPr>
          <w:bCs/>
        </w:rPr>
        <w:t>Шара-Тоготского</w:t>
      </w:r>
      <w:proofErr w:type="spellEnd"/>
      <w:r w:rsidRPr="006311F3">
        <w:t xml:space="preserve"> муниципального образования (</w:t>
      </w:r>
      <w:hyperlink w:anchor="sub_9991" w:history="1">
        <w:r w:rsidRPr="006311F3">
          <w:t>Приложение № 1</w:t>
        </w:r>
      </w:hyperlink>
      <w:r w:rsidRPr="006311F3">
        <w:t>).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311F3">
        <w:t xml:space="preserve">2. </w:t>
      </w:r>
      <w:bookmarkStart w:id="2" w:name="sub_2"/>
      <w:bookmarkEnd w:id="1"/>
      <w:r w:rsidRPr="006311F3">
        <w:t xml:space="preserve">Опубликовать настоящее постановление в бюллетене нормативно-правовых актов </w:t>
      </w:r>
      <w:proofErr w:type="spellStart"/>
      <w:r>
        <w:rPr>
          <w:bCs/>
        </w:rPr>
        <w:t>Шара-Тоготского</w:t>
      </w:r>
      <w:proofErr w:type="spellEnd"/>
      <w:r w:rsidRPr="006311F3">
        <w:t xml:space="preserve"> муниципального образования, а также разместить на сайте администрации </w:t>
      </w:r>
      <w:proofErr w:type="spellStart"/>
      <w:r>
        <w:rPr>
          <w:bCs/>
        </w:rPr>
        <w:t>Шара-Тоготского</w:t>
      </w:r>
      <w:proofErr w:type="spellEnd"/>
      <w:r w:rsidRPr="006311F3">
        <w:t xml:space="preserve"> муниципального образования.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311F3">
        <w:t xml:space="preserve">3. Контроль исполнения настоящего постановления поручить </w:t>
      </w:r>
      <w:bookmarkEnd w:id="2"/>
      <w:r w:rsidR="00D11C8F">
        <w:t xml:space="preserve">главному </w:t>
      </w:r>
      <w:r w:rsidRPr="006311F3">
        <w:t xml:space="preserve">специалисту по </w:t>
      </w:r>
      <w:r w:rsidR="00D11C8F">
        <w:t>ГО, ЧС, ЖКХ и имуществу</w:t>
      </w:r>
      <w:r w:rsidRPr="006311F3">
        <w:t xml:space="preserve"> </w:t>
      </w:r>
      <w:proofErr w:type="spellStart"/>
      <w:r>
        <w:t>Халбанову</w:t>
      </w:r>
      <w:proofErr w:type="spellEnd"/>
      <w:r>
        <w:t xml:space="preserve"> А.К.</w:t>
      </w: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DA1D93" w:rsidRDefault="00DA1D93" w:rsidP="00DA1D93">
      <w:pPr>
        <w:jc w:val="both"/>
      </w:pPr>
      <w:r>
        <w:t xml:space="preserve">Глава </w:t>
      </w:r>
      <w:proofErr w:type="spellStart"/>
      <w:r>
        <w:t>Шара-Тоготского</w:t>
      </w:r>
      <w:proofErr w:type="spellEnd"/>
      <w:r>
        <w:t xml:space="preserve"> </w:t>
      </w:r>
    </w:p>
    <w:p w:rsidR="00DA1D93" w:rsidRDefault="00DA1D93" w:rsidP="00DA1D9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М.Т. </w:t>
      </w:r>
      <w:proofErr w:type="spellStart"/>
      <w:r>
        <w:t>Нагуслаев</w:t>
      </w:r>
      <w:proofErr w:type="spellEnd"/>
    </w:p>
    <w:p w:rsidR="00393235" w:rsidRDefault="00393235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tbl>
      <w:tblPr>
        <w:tblStyle w:val="ac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6311F3" w:rsidRPr="006311F3" w:rsidTr="00B13E97">
        <w:tc>
          <w:tcPr>
            <w:tcW w:w="4786" w:type="dxa"/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311F3" w:rsidRPr="006311F3" w:rsidRDefault="00D11C8F" w:rsidP="00B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Шара-Тоготского</w:t>
            </w:r>
            <w:proofErr w:type="spellEnd"/>
            <w:r w:rsidR="006311F3"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– администрации сельского поселения</w:t>
            </w:r>
          </w:p>
          <w:p w:rsidR="006311F3" w:rsidRPr="006311F3" w:rsidRDefault="006311F3" w:rsidP="004D1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</w:t>
            </w:r>
            <w:r w:rsidR="004D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311F3">
        <w:rPr>
          <w:b/>
          <w:bCs/>
          <w:color w:val="26282F"/>
        </w:rPr>
        <w:t xml:space="preserve">Порядок </w:t>
      </w:r>
      <w:r w:rsidRPr="006311F3">
        <w:rPr>
          <w:b/>
          <w:bCs/>
          <w:color w:val="26282F"/>
        </w:rPr>
        <w:br/>
        <w:t>проведения компенсационного озеленения на территории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311F3">
        <w:rPr>
          <w:b/>
          <w:bCs/>
          <w:color w:val="26282F"/>
        </w:rPr>
        <w:t xml:space="preserve"> </w:t>
      </w:r>
      <w:proofErr w:type="spellStart"/>
      <w:r w:rsidR="00D11C8F" w:rsidRPr="00D11C8F">
        <w:rPr>
          <w:b/>
        </w:rPr>
        <w:t>Шара-Тоготского</w:t>
      </w:r>
      <w:proofErr w:type="spellEnd"/>
      <w:r w:rsidRPr="006311F3">
        <w:rPr>
          <w:b/>
          <w:bCs/>
          <w:color w:val="26282F"/>
        </w:rPr>
        <w:t xml:space="preserve"> муниципального образования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80"/>
        <w:ind w:left="360" w:right="360"/>
        <w:jc w:val="both"/>
        <w:rPr>
          <w:color w:val="353842"/>
          <w:shd w:val="clear" w:color="auto" w:fill="EAEFED"/>
        </w:rPr>
      </w:pPr>
      <w:r w:rsidRPr="006311F3">
        <w:rPr>
          <w:color w:val="353842"/>
          <w:shd w:val="clear" w:color="auto" w:fill="EAEFED"/>
        </w:rPr>
        <w:t xml:space="preserve"> 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  <w:bookmarkStart w:id="3" w:name="sub_100"/>
      <w:r w:rsidRPr="006311F3">
        <w:rPr>
          <w:b/>
          <w:bCs/>
          <w:color w:val="26282F"/>
        </w:rPr>
        <w:t xml:space="preserve">I. Общие положения 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1"/>
      <w:bookmarkEnd w:id="3"/>
      <w:r w:rsidRPr="006311F3">
        <w:t xml:space="preserve">1.1. Настоящий Порядок разработан в целях поддержания и улучшения экологического фона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повышения ответственности за сохранность на территории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2"/>
      <w:bookmarkEnd w:id="4"/>
      <w:r w:rsidRPr="006311F3">
        <w:t xml:space="preserve">1.2. Настоящий Порядок регулирует отношения в сфере вырубки зеленых насаждений на земельных участках, расположенных в границах 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а также отношения по возмещению вреда, нанесенного окружающей среде в результате действий физических и юридических лиц по вырубке зеленых насаждений на земельных участках расположенных в границах </w:t>
      </w:r>
      <w:proofErr w:type="spellStart"/>
      <w:r w:rsidR="00D11C8F">
        <w:t>Шара-Тоготского</w:t>
      </w:r>
      <w:proofErr w:type="spellEnd"/>
      <w:r w:rsidR="00D11C8F" w:rsidRPr="006311F3">
        <w:t xml:space="preserve"> </w:t>
      </w:r>
      <w:r w:rsidRPr="006311F3">
        <w:t>муниципального образования.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3"/>
      <w:bookmarkEnd w:id="5"/>
      <w:r w:rsidRPr="006311F3">
        <w:t>1.3. В Настоящем Порядке используются следующие понятия:</w:t>
      </w:r>
    </w:p>
    <w:bookmarkEnd w:id="6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Зеленые насаждения</w:t>
      </w:r>
      <w:r w:rsidRPr="006311F3">
        <w:t xml:space="preserve"> - совокупность древесных, кустарниковых и травянистых растений, находящихся на определенной территории. Все зеленые насаждения, расположенные на территории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 образуют зеленый фонд поселения.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Дерево</w:t>
      </w:r>
      <w:r w:rsidRPr="006311F3">
        <w:t xml:space="preserve"> 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Кустарник</w:t>
      </w:r>
      <w:r w:rsidRPr="006311F3"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Живая изгородь</w:t>
      </w:r>
      <w:r w:rsidRPr="006311F3">
        <w:t xml:space="preserve"> - </w:t>
      </w:r>
      <w:proofErr w:type="spellStart"/>
      <w:r w:rsidRPr="006311F3">
        <w:t>свободнорастущие</w:t>
      </w:r>
      <w:proofErr w:type="spellEnd"/>
      <w:r w:rsidRPr="006311F3">
        <w:t xml:space="preserve"> или формованные кустарники, реже деревья, высаженные в один или более рядов, выполняющие декоративную, ограждающую или маскировочную функцию;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Газон</w:t>
      </w:r>
      <w:r w:rsidRPr="006311F3">
        <w:t xml:space="preserve">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Партерный газон</w:t>
      </w:r>
      <w:r w:rsidRPr="006311F3">
        <w:t xml:space="preserve"> - газон, создаваемый в наиболее парадных местах объекта озеленения, однородный по окраске, густоте и высоте травостоя;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Луговой газон</w:t>
      </w:r>
      <w:r w:rsidRPr="006311F3">
        <w:t xml:space="preserve"> - газон или улучшенный естественный травяной покров, содержащийся в режиме луговых угодий, </w:t>
      </w:r>
      <w:proofErr w:type="gramStart"/>
      <w:r w:rsidRPr="006311F3">
        <w:t>допускающим</w:t>
      </w:r>
      <w:proofErr w:type="gramEnd"/>
      <w:r w:rsidRPr="006311F3">
        <w:t xml:space="preserve"> хождение, игры и отдых на траве;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Повреждение зеленых насаждений</w:t>
      </w:r>
      <w:r w:rsidRPr="006311F3">
        <w:t xml:space="preserve">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  <w:bCs/>
          <w:color w:val="26282F"/>
        </w:rPr>
        <w:t>Вырубка зеленых насаждений</w:t>
      </w:r>
      <w:r w:rsidRPr="006311F3">
        <w:t xml:space="preserve"> - повреждения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</w:t>
      </w:r>
      <w:r w:rsidRPr="006311F3">
        <w:lastRenderedPageBreak/>
        <w:t xml:space="preserve">и обдир скелетных корней свыше половины окружности ствола, а также уничтожение (перекопка, </w:t>
      </w:r>
      <w:proofErr w:type="spellStart"/>
      <w:r w:rsidRPr="006311F3">
        <w:t>вытаптывание</w:t>
      </w:r>
      <w:proofErr w:type="spellEnd"/>
      <w:r w:rsidRPr="006311F3">
        <w:t>) газонов и цветников</w:t>
      </w:r>
      <w:proofErr w:type="gramEnd"/>
      <w:r w:rsidRPr="006311F3">
        <w:t xml:space="preserve"> свыше 30% поверхности;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Несанкционированная вырубка зеленых насаждений</w:t>
      </w:r>
      <w:r w:rsidRPr="006311F3">
        <w:t xml:space="preserve"> - вырубка деревьев, кустарников, газонов и цветников, </w:t>
      </w:r>
      <w:proofErr w:type="gramStart"/>
      <w:r w:rsidRPr="006311F3">
        <w:t>выполненный</w:t>
      </w:r>
      <w:proofErr w:type="gramEnd"/>
      <w:r w:rsidRPr="006311F3">
        <w:t xml:space="preserve"> без предварительного оформления разрешительных документов, предусмотренных настоящим порядком.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Компенсационная (восстановительная) стоимость зеленых насаждений</w:t>
      </w:r>
      <w:r w:rsidRPr="006311F3">
        <w:t xml:space="preserve"> - стоимостная оценка конкретных зеленых насаждений, устанавливаемая для учета их ценности при повреждении и (или) уничтожении, состоящая из расходов на создание и содержание зеленых насаждений.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4"/>
      <w:r w:rsidRPr="006311F3">
        <w:t xml:space="preserve">1.4. За вынужденную вырубку и (или) повреждение зеленых насаждений, </w:t>
      </w:r>
      <w:proofErr w:type="gramStart"/>
      <w:r w:rsidRPr="006311F3">
        <w:t>связанный</w:t>
      </w:r>
      <w:proofErr w:type="gramEnd"/>
      <w:r w:rsidRPr="006311F3">
        <w:t xml:space="preserve"> с застройкой поселения, прокладкой подземных коммуникаций, строительством линий электропередач и прочими работами, заказчиками строительства и иных работ производится компенсация стоимости зеленых насаждений. Компенсация стоимости зеленых насаждений осуществляется в натуральной форме - компенсационное озеленение.</w:t>
      </w:r>
    </w:p>
    <w:bookmarkEnd w:id="7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Компенсационное озеленение проводится путем перечисления денежных средств на финансирование мероприятий по созданию зеленых насаждений, указанному в соглашении о компенсационном озеленении.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5"/>
      <w:r w:rsidRPr="006311F3">
        <w:t xml:space="preserve">1.5. Вырубка зеленых насаждений производится при наличии разрешения на вырубку зеленых насаждений и соглашения об установлении порядка выполнения компенсационных работ, заключенного с администрацией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оформленных в установленном порядке.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6"/>
      <w:bookmarkEnd w:id="8"/>
      <w:r w:rsidRPr="006311F3">
        <w:t>1.6. Компенсационное озеленение производится с учетом следующих требований:</w:t>
      </w:r>
    </w:p>
    <w:bookmarkEnd w:id="9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количество восстанавливаемых зеленых насаждений не может быть меньше количества снесенных;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компенсационное озеленение производится за счет средств физических или юридических лиц, в интересах которых была произведена вырубка  зеленых насаждений с учетом работ по уходу за зелеными насаждениями: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однолетними насаждениями в течение вегетационного сезона;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двухлетними и газонными травами в течение 1,5-2 лет;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- многолетними и древесно-кустарниковыми насаждениями в течение 3-5 лет.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7"/>
      <w:r w:rsidRPr="006311F3">
        <w:t xml:space="preserve">1.7. Компенсационная (восстановительная) стоимость зеленых насаждений рассчитывается сотрудником финансово-экономического отдела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в соответствии с </w:t>
      </w:r>
      <w:hyperlink w:anchor="sub_400" w:history="1">
        <w:r w:rsidRPr="006311F3">
          <w:t>разделом IV</w:t>
        </w:r>
      </w:hyperlink>
      <w:r w:rsidRPr="006311F3">
        <w:t xml:space="preserve"> настоящего Порядка.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8"/>
      <w:bookmarkEnd w:id="10"/>
      <w:r w:rsidRPr="006311F3">
        <w:t>1.8. При проведении строительных работ зеленые насаждения, подлежащие вырубке, восстанавливаются за счет средств застройщика.</w:t>
      </w:r>
    </w:p>
    <w:bookmarkEnd w:id="11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Озеленение, проводимое застройщиками в соответствии с утвержденной проектной документацией на строительство, не может быть зачтено, как проведение работ по компенсационному озеленению.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9"/>
      <w:r w:rsidRPr="006311F3">
        <w:t xml:space="preserve">1.9. При проведении работ за счет средств бюджета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восстановительная стоимость учитывается в проектно-сметной документации.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10"/>
      <w:bookmarkEnd w:id="12"/>
      <w:r w:rsidRPr="006311F3">
        <w:t xml:space="preserve">1.10. Во всех случаях вырубки зеленых насаждений обязательным условием является восстановление зеленых насаждений в соответствии с условиями соглашения, заключаемым с администрацией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образования.</w:t>
      </w:r>
    </w:p>
    <w:bookmarkEnd w:id="13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4" w:name="sub_200"/>
      <w:r w:rsidRPr="006311F3">
        <w:rPr>
          <w:b/>
          <w:bCs/>
          <w:color w:val="26282F"/>
        </w:rPr>
        <w:t>II. Порядок согласования вырубки зеленых насаждений и  определения порядка  восстановительного озеленения</w:t>
      </w:r>
    </w:p>
    <w:bookmarkEnd w:id="14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21"/>
      <w:r w:rsidRPr="006311F3">
        <w:t xml:space="preserve">2.1. Согласование вырубки зеленых насаждений на территории </w:t>
      </w:r>
      <w:proofErr w:type="spellStart"/>
      <w:r w:rsidR="00D11C8F">
        <w:t>Шара-Тоготского</w:t>
      </w:r>
      <w:proofErr w:type="spellEnd"/>
      <w:r w:rsidRPr="006311F3">
        <w:t xml:space="preserve"> </w:t>
      </w:r>
      <w:r w:rsidRPr="006311F3">
        <w:lastRenderedPageBreak/>
        <w:t xml:space="preserve">муниципального образования производится специалистом по вопросам ЖКХ и благоустройства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путем выдачи разрешения на снос зеленых насаждений, в соответствии с настоящим Порядком.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22"/>
      <w:bookmarkEnd w:id="15"/>
      <w:r w:rsidRPr="006311F3">
        <w:t xml:space="preserve">2.2. Согласование вырубки зеленых насаждений производится в порядке, предусмотренном административным регламентом предоставления муниципальной услуги </w:t>
      </w:r>
      <w:bookmarkStart w:id="17" w:name="sub_221"/>
      <w:bookmarkEnd w:id="16"/>
      <w:r w:rsidRPr="006311F3">
        <w:t>«</w:t>
      </w:r>
      <w:r w:rsidRPr="006311F3">
        <w:rPr>
          <w:bCs/>
          <w:color w:val="26282F"/>
        </w:rPr>
        <w:t xml:space="preserve">Выдача разрешения на вырубку зеленых насаждений и проведение компенсационного озеленения на территории </w:t>
      </w:r>
      <w:proofErr w:type="spellStart"/>
      <w:r w:rsidR="00D11C8F">
        <w:t>Шара-Тоготского</w:t>
      </w:r>
      <w:proofErr w:type="spellEnd"/>
      <w:r w:rsidRPr="006311F3">
        <w:rPr>
          <w:bCs/>
          <w:color w:val="26282F"/>
        </w:rPr>
        <w:t xml:space="preserve"> муниципального образования</w:t>
      </w:r>
      <w:r w:rsidRPr="006311F3">
        <w:t xml:space="preserve">» </w:t>
      </w:r>
      <w:bookmarkEnd w:id="17"/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222"/>
      <w:r w:rsidRPr="006311F3">
        <w:t>2.2.1. При выдаче разрешений на вырубку зеленых насаждений, при сносе ветхих жилых домов, компенсационная (восстановительная) стоимость рассчитывается без учета зеленых насаждений, расположенных в охранных зонах инженерных коммуникаций и в зоне светового режима.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232"/>
      <w:bookmarkEnd w:id="18"/>
      <w:r w:rsidRPr="006311F3">
        <w:t>2.2.2. Восстановление газонов и цветников, нарушенных в ходе проведения ремонтных работ, осуществляется за счет средств заказчика работ.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233"/>
      <w:bookmarkEnd w:id="19"/>
      <w:r w:rsidRPr="006311F3">
        <w:t>2.2.3. Компенсационная (восстановительная) стоимость при вырубке зеленых насаждений, попадающих в охранные технические зоны инженерных коммуникаций, определяемых согласно действующим строительным нормам и правилам, производится с применением понижающего коэффициента - 0,2 к нормам восстановительной стоимости.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242"/>
      <w:bookmarkEnd w:id="20"/>
      <w:r w:rsidRPr="006311F3">
        <w:t>2.2.4. Компенсационная (восстановительная) стоимость зеленых насаждений при капитальном ремонте (в том числе реконструкции) объектов озеленения  не взимается.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251"/>
      <w:bookmarkEnd w:id="21"/>
      <w:r w:rsidRPr="006311F3">
        <w:t xml:space="preserve">2.3. Владелец земельного участка, на территории которого расположены зеленые насаждения, заявленные к вырубке, по желанию, может присутствовать при выезде сотрудника специалистом по вопросам ЖКХ и благоустройства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для актирования зеленых насаждений.  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252"/>
      <w:bookmarkEnd w:id="22"/>
      <w:r w:rsidRPr="006311F3">
        <w:t>2.4. Оценка компенсационной стоимости производится по результатам обследования насаждений.    По результатам обследования составляется акт с полной характеристикой каждого дерева (кустарника, газона), подлежащего вырубке.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254"/>
      <w:bookmarkEnd w:id="23"/>
      <w:r w:rsidRPr="006311F3">
        <w:t>2.5. Сухостойные, аварийные деревья и кустарники, подлежащие вырубке, вырубаются в первоочередном порядке. Сухостойные деревья выявляются в вегетационный период с мая по октябрь, кроме старого сухостоя (сухостой прошлого года), который можно установить в любое время. Сухостойные деревья и кустарники могут удаляться по мере необходимости без разрешения на снос зеленых насаждений после согласования с</w:t>
      </w:r>
      <w:bookmarkStart w:id="25" w:name="sub_255"/>
      <w:bookmarkEnd w:id="24"/>
      <w:r w:rsidRPr="006311F3">
        <w:t xml:space="preserve">о специалистом по вопросам ЖКХ и благоустройства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 xml:space="preserve"> 2.5.1 Компенсационная (восстановительная) стоимость в случае вырубки сухостойных и аварийных деревьев и кустарников не взимается.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26"/>
      <w:bookmarkEnd w:id="25"/>
      <w:r w:rsidRPr="006311F3">
        <w:t>2.6. Вырубка зеленых насаждений при ликвидации аварийных и иных чрезвычайных ситуаций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261"/>
      <w:bookmarkEnd w:id="26"/>
      <w:r w:rsidRPr="006311F3">
        <w:t xml:space="preserve">2.6.1. В случае необходимости производства вырубки зеленых насаждений в ходе ликвидации аварийных и иных чрезвычайных ситуаций специалистом по вопросам ЖКХ и благоустройства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 вызывают телефонограммой.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262"/>
      <w:bookmarkEnd w:id="27"/>
      <w:r w:rsidRPr="006311F3">
        <w:t xml:space="preserve">2.6.2. </w:t>
      </w:r>
      <w:proofErr w:type="gramStart"/>
      <w:r w:rsidRPr="006311F3">
        <w:t>Факт вырубки удостоверяется актом освидетельствования места вырубки оформленном в установленном порядке.</w:t>
      </w:r>
      <w:proofErr w:type="gramEnd"/>
      <w:r w:rsidRPr="006311F3">
        <w:t xml:space="preserve"> Акт освидетельствования места вырубки составляется и подписывается после завершения работ.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263"/>
      <w:bookmarkEnd w:id="28"/>
      <w:r w:rsidRPr="006311F3">
        <w:t>2.6.3. Компенсационная (восстановительная) стоимость рассчитывается в установленном порядке.</w:t>
      </w:r>
      <w:bookmarkStart w:id="30" w:name="sub_300"/>
      <w:bookmarkEnd w:id="29"/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311F3">
        <w:rPr>
          <w:b/>
          <w:bCs/>
          <w:color w:val="26282F"/>
        </w:rPr>
        <w:t xml:space="preserve">III.   Порядок возмещения вреда в случае незаконной вырубки </w:t>
      </w:r>
      <w:r w:rsidRPr="006311F3">
        <w:rPr>
          <w:b/>
          <w:bCs/>
          <w:color w:val="26282F"/>
        </w:rPr>
        <w:br/>
        <w:t>зеленых насаждений</w:t>
      </w:r>
      <w:bookmarkEnd w:id="30"/>
      <w:r w:rsidRPr="006311F3">
        <w:rPr>
          <w:b/>
          <w:bCs/>
          <w:color w:val="26282F"/>
        </w:rPr>
        <w:t>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31"/>
      <w:r w:rsidRPr="006311F3">
        <w:t xml:space="preserve">3.1. Юридические и физические лица, причинившие вред окружающей среде в результате незаконной вырубке зеленых насаждений в границах поселения, обязаны возместить причиненный вред в полном объеме в соответствии с соглашением, заключаемым с администрацией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или в </w:t>
      </w:r>
      <w:r w:rsidRPr="006311F3">
        <w:lastRenderedPageBreak/>
        <w:t>судебном порядке.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32"/>
      <w:bookmarkEnd w:id="31"/>
      <w:r w:rsidRPr="006311F3">
        <w:t xml:space="preserve">3.2. </w:t>
      </w:r>
      <w:proofErr w:type="gramStart"/>
      <w:r w:rsidRPr="006311F3">
        <w:t xml:space="preserve">Во всех случаях незаконной вырубки зеленых насаждений специалистом по вопросам ЖКХ и благоустройства администрации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 составляет акт оценки зеленых насаждений, в котором определяется восстановительная стоимость зеленых насаждений.</w:t>
      </w:r>
      <w:proofErr w:type="gramEnd"/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33"/>
      <w:bookmarkEnd w:id="32"/>
      <w:r w:rsidRPr="006311F3">
        <w:t xml:space="preserve">3.3. Юридические и физические лица после получения акта оценки зеленых насаждений заключают с администрацией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образования, соглашение о порядке выполнения компенсационных работ.</w:t>
      </w:r>
    </w:p>
    <w:bookmarkEnd w:id="33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4" w:name="sub_400"/>
      <w:r w:rsidRPr="006311F3">
        <w:rPr>
          <w:b/>
          <w:bCs/>
          <w:color w:val="26282F"/>
        </w:rPr>
        <w:t xml:space="preserve">IV. Компенсационная (восстановительная) стоимость </w:t>
      </w:r>
      <w:r w:rsidRPr="006311F3">
        <w:rPr>
          <w:b/>
          <w:bCs/>
          <w:color w:val="26282F"/>
        </w:rPr>
        <w:br/>
        <w:t>зеленых насаждений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  <w:bookmarkStart w:id="35" w:name="sub_41"/>
      <w:bookmarkEnd w:id="34"/>
      <w:r w:rsidRPr="006311F3">
        <w:rPr>
          <w:b/>
          <w:bCs/>
          <w:color w:val="26282F"/>
        </w:rPr>
        <w:t>Отдельно стоящие деревья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5"/>
        <w:gridCol w:w="3240"/>
        <w:gridCol w:w="3079"/>
        <w:gridCol w:w="1559"/>
      </w:tblGrid>
      <w:tr w:rsidR="006311F3" w:rsidRPr="006311F3" w:rsidTr="00B13E97">
        <w:tc>
          <w:tcPr>
            <w:tcW w:w="13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35"/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Диаметр дерева на высоте 1,3 м (см)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Восстановительная стоимость одного дерева, руб.</w:t>
            </w:r>
          </w:p>
        </w:tc>
      </w:tr>
      <w:tr w:rsidR="006311F3" w:rsidRPr="006311F3" w:rsidTr="00B13E97">
        <w:tc>
          <w:tcPr>
            <w:tcW w:w="1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311F3">
              <w:t>Дуб, липа, пихта, сосна, ель, кедр, декоративные посадки плодовых культур, можжевельник, клен остролистный, ясень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 xml:space="preserve">Береза, вяз, осина, ольха, ясень, клен </w:t>
            </w:r>
            <w:proofErr w:type="spellStart"/>
            <w:r w:rsidRPr="006311F3">
              <w:t>ясенелистный</w:t>
            </w:r>
            <w:proofErr w:type="spellEnd"/>
            <w:r w:rsidRPr="006311F3">
              <w:t>,   лиственница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Тополь, ива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Саженцы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217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910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475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5161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2705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6698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3518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8606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4468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10627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5418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12237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11432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6175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12881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11754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6457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13525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6650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14170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6746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14492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7125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15216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7318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15779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13123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7503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16343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13525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7696</w:t>
            </w:r>
          </w:p>
        </w:tc>
      </w:tr>
      <w:tr w:rsidR="006311F3" w:rsidRPr="006311F3" w:rsidTr="00B13E97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18597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14492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8075</w:t>
            </w: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  <w:bookmarkStart w:id="36" w:name="sub_42"/>
      <w:r w:rsidRPr="006311F3">
        <w:rPr>
          <w:b/>
          <w:bCs/>
          <w:color w:val="26282F"/>
        </w:rPr>
        <w:t>Кустарники</w:t>
      </w:r>
      <w:bookmarkEnd w:id="36"/>
    </w:p>
    <w:tbl>
      <w:tblPr>
        <w:tblpPr w:leftFromText="180" w:rightFromText="180" w:vertAnchor="text" w:horzAnchor="page" w:tblpX="1793" w:tblpY="15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843"/>
        <w:gridCol w:w="1559"/>
        <w:gridCol w:w="1559"/>
        <w:gridCol w:w="1418"/>
        <w:gridCol w:w="1984"/>
      </w:tblGrid>
      <w:tr w:rsidR="006311F3" w:rsidRPr="006311F3" w:rsidTr="00B13E97">
        <w:trPr>
          <w:trHeight w:val="32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Восстановительная стоимость одного кустарника, руб.</w:t>
            </w:r>
          </w:p>
        </w:tc>
      </w:tr>
      <w:tr w:rsidR="006311F3" w:rsidRPr="006311F3" w:rsidTr="00B13E97">
        <w:trPr>
          <w:trHeight w:val="32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Возраст до 5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Возраст 5-10 лет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Возраст свыше 10 лет</w:t>
            </w:r>
          </w:p>
        </w:tc>
      </w:tr>
      <w:tr w:rsidR="006311F3" w:rsidRPr="006311F3" w:rsidTr="00B13E97">
        <w:trPr>
          <w:trHeight w:val="6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Красиво-</w:t>
            </w: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цветущие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Декоративно-лиственные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Красиво цветущие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Декоративно-лиственные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311F3">
              <w:t>Красиво-цветущие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Декоративно-лиственные</w:t>
            </w:r>
          </w:p>
        </w:tc>
      </w:tr>
      <w:tr w:rsidR="006311F3" w:rsidRPr="006311F3" w:rsidTr="00B13E97">
        <w:trPr>
          <w:trHeight w:val="3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330</w:t>
            </w: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  <w:bookmarkStart w:id="37" w:name="sub_43"/>
      <w:r w:rsidRPr="006311F3">
        <w:rPr>
          <w:b/>
          <w:bCs/>
          <w:color w:val="26282F"/>
        </w:rPr>
        <w:t>Живые изгороди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0"/>
        <w:gridCol w:w="1542"/>
        <w:gridCol w:w="1560"/>
        <w:gridCol w:w="1559"/>
        <w:gridCol w:w="1864"/>
        <w:gridCol w:w="1254"/>
      </w:tblGrid>
      <w:tr w:rsidR="006311F3" w:rsidRPr="006311F3" w:rsidTr="00B13E9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bookmarkEnd w:id="37"/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Восстановительная стоимость 1 метра, руб.</w:t>
            </w:r>
          </w:p>
        </w:tc>
      </w:tr>
      <w:tr w:rsidR="006311F3" w:rsidRPr="006311F3" w:rsidTr="00B13E97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однорядная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двухрядная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однорядная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двухрядная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однорядная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двухрядная</w:t>
            </w:r>
          </w:p>
        </w:tc>
      </w:tr>
      <w:tr w:rsidR="006311F3" w:rsidRPr="006311F3" w:rsidTr="00B13E97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3-10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10-20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свыше 20 лет</w:t>
            </w:r>
          </w:p>
        </w:tc>
      </w:tr>
      <w:tr w:rsidR="006311F3" w:rsidRPr="006311F3" w:rsidTr="00B13E97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571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378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475</w:t>
            </w: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  <w:bookmarkStart w:id="38" w:name="sub_44"/>
      <w:r w:rsidRPr="006311F3">
        <w:rPr>
          <w:b/>
          <w:bCs/>
          <w:color w:val="26282F"/>
        </w:rPr>
        <w:lastRenderedPageBreak/>
        <w:t>Газоны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4"/>
        <w:gridCol w:w="2258"/>
        <w:gridCol w:w="2278"/>
      </w:tblGrid>
      <w:tr w:rsidR="006311F3" w:rsidRPr="006311F3" w:rsidTr="00B13E97">
        <w:tc>
          <w:tcPr>
            <w:tcW w:w="6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bookmarkEnd w:id="38"/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Восстановительная стоимость 1 кв</w:t>
            </w:r>
            <w:proofErr w:type="gramStart"/>
            <w:r w:rsidRPr="006311F3">
              <w:t>.м</w:t>
            </w:r>
            <w:proofErr w:type="gramEnd"/>
            <w:r w:rsidRPr="006311F3">
              <w:t>, руб.</w:t>
            </w:r>
          </w:p>
        </w:tc>
      </w:tr>
      <w:tr w:rsidR="006311F3" w:rsidRPr="006311F3" w:rsidTr="00B13E97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партерный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обыкновенный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луговой</w:t>
            </w:r>
          </w:p>
        </w:tc>
      </w:tr>
      <w:tr w:rsidR="006311F3" w:rsidRPr="006311F3" w:rsidTr="00B13E97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1F3">
              <w:t>8</w:t>
            </w: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  <w:bCs/>
          <w:color w:val="26282F"/>
        </w:rPr>
        <w:t>Примечание.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хорошее</w:t>
      </w:r>
      <w:proofErr w:type="gramEnd"/>
      <w:r w:rsidRPr="006311F3"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удовлетворительное</w:t>
      </w:r>
      <w:proofErr w:type="gramEnd"/>
      <w:r w:rsidRPr="006311F3">
        <w:t xml:space="preserve">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</w:rPr>
        <w:t>неудовлетворительное</w:t>
      </w:r>
      <w:r w:rsidRPr="006311F3">
        <w:t xml:space="preserve"> -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</w:t>
      </w:r>
      <w:proofErr w:type="spellStart"/>
      <w:r w:rsidRPr="006311F3">
        <w:t>суховершинность</w:t>
      </w:r>
      <w:proofErr w:type="spellEnd"/>
      <w:r w:rsidRPr="006311F3">
        <w:t>; механические повреждения ствола значительные; имеются дупла;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</w:rPr>
        <w:t>аварийное</w:t>
      </w:r>
      <w:r w:rsidRPr="006311F3">
        <w:t xml:space="preserve"> - нежизнеспособное дерево, </w:t>
      </w:r>
      <w:proofErr w:type="gramStart"/>
      <w:r w:rsidRPr="006311F3">
        <w:t>возможно</w:t>
      </w:r>
      <w:proofErr w:type="gramEnd"/>
      <w:r w:rsidRPr="006311F3">
        <w:t xml:space="preserve"> его падение.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2. Качественное состояние кустарника определяется по следующим признакам: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хорошее</w:t>
      </w:r>
      <w:proofErr w:type="gramEnd"/>
      <w:r w:rsidRPr="006311F3"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6311F3">
        <w:t>нормальные</w:t>
      </w:r>
      <w:proofErr w:type="gramEnd"/>
      <w:r w:rsidRPr="006311F3">
        <w:t>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удовлетворительное</w:t>
      </w:r>
      <w:r w:rsidRPr="006311F3">
        <w:t xml:space="preserve"> - кустарники здоровые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rPr>
          <w:b/>
        </w:rPr>
        <w:t xml:space="preserve">неудовлетворительное </w:t>
      </w:r>
      <w:r w:rsidRPr="006311F3">
        <w:t>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 Качественное состояние газона определяется по следующим признакам: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хорошее</w:t>
      </w:r>
      <w:proofErr w:type="gramEnd"/>
      <w:r w:rsidRPr="006311F3">
        <w:t xml:space="preserve">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удовлетворительное</w:t>
      </w:r>
      <w:proofErr w:type="gramEnd"/>
      <w:r w:rsidRPr="006311F3">
        <w:t xml:space="preserve">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311F3">
        <w:rPr>
          <w:b/>
        </w:rPr>
        <w:t>неудовлетворительное</w:t>
      </w:r>
      <w:proofErr w:type="gramEnd"/>
      <w:r w:rsidRPr="006311F3">
        <w:t xml:space="preserve">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4. В соответствии с характеристикой качественного состояния деревьев, кустарников, газонов определены следующие коэффициенты по качеству, которые следует применять при определении восстановительной стоимости: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311F3">
        <w:rPr>
          <w:b/>
        </w:rPr>
        <w:t>хорошее - 1;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311F3">
        <w:rPr>
          <w:b/>
        </w:rPr>
        <w:t>удовлетворительное - 0,75;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311F3">
        <w:rPr>
          <w:b/>
        </w:rPr>
        <w:t>неудовлетворительное - 0,5;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311F3">
        <w:rPr>
          <w:b/>
        </w:rPr>
        <w:t>аварийное - 0.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5. За обрезку, пересадку деревьев и кустарников оплачивается 50% восстановительной стоимости зеленых насаждений.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6. При оценке зеленых насаждений, расположенных на территориях общего пользования, скверов, парков, мест отдыха, применять коэффициент 2.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7. Оплата восстановительной стоимости зеленых насаждений, находящихся в аварийном состоянии, не производится.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bookmarkStart w:id="39" w:name="sub_8"/>
      <w:r w:rsidRPr="006311F3">
        <w:t xml:space="preserve">8. </w:t>
      </w:r>
      <w:proofErr w:type="gramStart"/>
      <w:r w:rsidRPr="006311F3">
        <w:t xml:space="preserve">Восстановительная стоимость зеленых насаждений рассчитана в соответствии со </w:t>
      </w:r>
      <w:r w:rsidRPr="006311F3">
        <w:lastRenderedPageBreak/>
        <w:t>сборником № 12 (утвержденного 30.04.1970 года № 9-113)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жилищно-коммунального хозяйства РСФСР (по состоянию 01.01.1972 г.) с применением индекса изменения сметной стоимости в озеленении: для деревьев и кустарников 78,93 и газонов 72,63, утвержденных Управлением государственной вневедомственной экспертизы и ценообразования в</w:t>
      </w:r>
      <w:proofErr w:type="gramEnd"/>
      <w:r w:rsidRPr="006311F3">
        <w:t xml:space="preserve"> </w:t>
      </w:r>
      <w:proofErr w:type="gramStart"/>
      <w:r w:rsidRPr="006311F3">
        <w:t>строительстве</w:t>
      </w:r>
      <w:proofErr w:type="gramEnd"/>
      <w:r w:rsidRPr="006311F3">
        <w:t xml:space="preserve"> администрации Иркутской области, и поправочного коэффициента по климатическому району - 1.02.</w:t>
      </w:r>
    </w:p>
    <w:bookmarkEnd w:id="39"/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 xml:space="preserve">9. При изменении индекса сметной стоимости в озеленении для деревьев, кустарников и газонов восстановительная стоимость зеленых насаждений рассчитывается специалистом по вопросам ЖКХ и благоустройства  администрации  </w:t>
      </w:r>
      <w:proofErr w:type="spellStart"/>
      <w:r w:rsidR="00D11C8F">
        <w:t>Шара-Тоготского</w:t>
      </w:r>
      <w:proofErr w:type="spellEnd"/>
      <w:r w:rsidRPr="006311F3">
        <w:t xml:space="preserve"> муниципального образования на основании </w:t>
      </w:r>
      <w:hyperlink w:anchor="sub_8" w:history="1">
        <w:r w:rsidRPr="006311F3">
          <w:t>п. 8</w:t>
        </w:r>
      </w:hyperlink>
      <w:r w:rsidRPr="006311F3">
        <w:t xml:space="preserve"> настоящих примечаний с применением нового индекса и согласовывается в установленном порядке.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10. Восстановительная стоимость зеленых насаждений рассчитана для 4 территориального пояса с учетом хорошего качественного состояния зеленых насаждений.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jc w:val="both"/>
      </w:pPr>
    </w:p>
    <w:p w:rsidR="006311F3" w:rsidRPr="006311F3" w:rsidRDefault="006311F3" w:rsidP="006311F3">
      <w:pPr>
        <w:jc w:val="both"/>
      </w:pPr>
    </w:p>
    <w:p w:rsidR="006311F3" w:rsidRPr="006311F3" w:rsidRDefault="006311F3" w:rsidP="006311F3">
      <w:pPr>
        <w:jc w:val="both"/>
      </w:pPr>
    </w:p>
    <w:tbl>
      <w:tblPr>
        <w:tblW w:w="0" w:type="auto"/>
        <w:tblInd w:w="108" w:type="dxa"/>
        <w:tblLook w:val="0000"/>
      </w:tblPr>
      <w:tblGrid>
        <w:gridCol w:w="9462"/>
      </w:tblGrid>
      <w:tr w:rsidR="006311F3" w:rsidRPr="006311F3" w:rsidTr="00B13E97">
        <w:trPr>
          <w:trHeight w:val="1493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4"/>
              <w:gridCol w:w="3957"/>
            </w:tblGrid>
            <w:tr w:rsidR="006311F3" w:rsidRPr="006311F3" w:rsidTr="00B13E97">
              <w:tc>
                <w:tcPr>
                  <w:tcW w:w="5274" w:type="dxa"/>
                </w:tcPr>
                <w:p w:rsidR="006311F3" w:rsidRPr="006311F3" w:rsidRDefault="006311F3" w:rsidP="00B13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957" w:type="dxa"/>
                </w:tcPr>
                <w:p w:rsidR="006311F3" w:rsidRPr="006311F3" w:rsidRDefault="006311F3" w:rsidP="00B13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2</w:t>
                  </w:r>
                </w:p>
                <w:p w:rsidR="006311F3" w:rsidRPr="006311F3" w:rsidRDefault="006311F3" w:rsidP="00B13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Порядку проведения компенсационного озеленения </w:t>
                  </w:r>
                </w:p>
                <w:p w:rsidR="006311F3" w:rsidRPr="006311F3" w:rsidRDefault="006311F3" w:rsidP="00B13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территории </w:t>
                  </w:r>
                  <w:proofErr w:type="spellStart"/>
                  <w:r w:rsidR="00D11C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Шара-Тоготского</w:t>
                  </w:r>
                  <w:proofErr w:type="spellEnd"/>
                </w:p>
                <w:p w:rsidR="006311F3" w:rsidRPr="006311F3" w:rsidRDefault="006311F3" w:rsidP="00B13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6311F3" w:rsidRPr="006311F3" w:rsidRDefault="006311F3" w:rsidP="004D17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4D1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1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631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года    № </w:t>
                  </w:r>
                  <w:bookmarkStart w:id="40" w:name="_GoBack"/>
                  <w:bookmarkEnd w:id="40"/>
                  <w:r w:rsidR="004D1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</w:tc>
            </w:tr>
          </w:tbl>
          <w:p w:rsidR="006311F3" w:rsidRPr="006311F3" w:rsidRDefault="006311F3" w:rsidP="00B13E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center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center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311F3">
        <w:rPr>
          <w:b/>
        </w:rPr>
        <w:t>МЕТОДИКА РАСЧЕТА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311F3">
        <w:rPr>
          <w:b/>
        </w:rPr>
        <w:t>ДЛЯ ПРОВЕДЕНИЯ КОМПЕНСАЦИОННОГО ОЗЕЛЕНЕНИЯ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jc w:val="center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jc w:val="center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1. ОБЩИЕ ПОЛОЖЕНИЯ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 xml:space="preserve">1.1. Методика расчета применяется при определении компенсационной стоимости зеленых насаждений на территории </w:t>
      </w:r>
      <w:r w:rsidR="00D11C8F">
        <w:t>Шара-Тоготского</w:t>
      </w:r>
      <w:r w:rsidRPr="006311F3">
        <w:t xml:space="preserve"> муниципального образования.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1.2. Оценка   зеленых насаждений в сельском  поселении проводится методом полного учета всех видов затрат, связанных с созданием и содержанием сельского поселения зеленых насаждений или сохранением и поддержанием естественных растительных сообществ в условиях сельского поселения 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1.3. Вред, наносимый уничтожением зеленого фонда сельского поселения, рассчитывается с учетом экологической значимости объекта и его местоположения.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1.4. Расчет компенсационного озеленения в случае сноса зеленых насаждений выполняется финансово-экономическим отделом администрации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 xml:space="preserve">2. ИДЕНТИФИКАЦИЯ ЗЕЛЕНЫХ НАСАЖДЕНИЙ ДЛЯ ОПРЕДЕЛЕНИЯ </w:t>
      </w:r>
      <w:r w:rsidRPr="006311F3">
        <w:lastRenderedPageBreak/>
        <w:t>СТОИМОСТИ КОМПЕНСАЦИОННОГО ОЗЕЛЕНЕНИЯ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2.1. Деревья подсчитываются поштучно.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2.3. Кустарники в группах подсчитываются поштучно.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2.4. Количество газонов и естественной растительности определяется исходя из занимаемой ими площади в квадратных метрах.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 ПОРЯДОК ОПРЕДЕЛЕНИЯ СТОИМОСТИ  КОМПЕНСАЦИОННОГО ОЗЕЛЕНЕНИЯ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3.1. Компенсационная стоимость дерева/кустарника определяется по формуле: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Ск</w:t>
      </w:r>
      <w:proofErr w:type="spellEnd"/>
      <w:r w:rsidRPr="006311F3">
        <w:t xml:space="preserve"> = (</w:t>
      </w:r>
      <w:proofErr w:type="spellStart"/>
      <w:r w:rsidRPr="006311F3">
        <w:t>Спм</w:t>
      </w:r>
      <w:proofErr w:type="spellEnd"/>
      <w:r w:rsidRPr="006311F3">
        <w:t xml:space="preserve"> + </w:t>
      </w:r>
      <w:proofErr w:type="spellStart"/>
      <w:r w:rsidRPr="006311F3">
        <w:t>Спу</w:t>
      </w:r>
      <w:proofErr w:type="spellEnd"/>
      <w:r w:rsidRPr="006311F3">
        <w:t xml:space="preserve">) </w:t>
      </w:r>
      <w:proofErr w:type="spellStart"/>
      <w:r w:rsidRPr="006311F3">
        <w:t>x</w:t>
      </w:r>
      <w:proofErr w:type="spellEnd"/>
      <w:r w:rsidRPr="006311F3">
        <w:t xml:space="preserve"> 2 (при необходимости), где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Ск</w:t>
      </w:r>
      <w:proofErr w:type="spellEnd"/>
      <w:r w:rsidRPr="006311F3">
        <w:t xml:space="preserve"> - компенсационная стоимость дерева/кустарника, руб. (с НДС);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Спм</w:t>
      </w:r>
      <w:proofErr w:type="spellEnd"/>
      <w:r w:rsidRPr="006311F3">
        <w:t xml:space="preserve"> - стоимость посадочного материала с необходимым комом земли в зависимости от вида и высоты (возраста) дерева/кустарника,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Спу</w:t>
      </w:r>
      <w:proofErr w:type="spellEnd"/>
      <w:r w:rsidRPr="006311F3">
        <w:t xml:space="preserve"> - стоимость посадки с учетом ухода, руб./год;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3.2. Компенсационная стоимость цветника, газона определяется по формуле: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Ск</w:t>
      </w:r>
      <w:proofErr w:type="spellEnd"/>
      <w:r w:rsidRPr="006311F3">
        <w:t xml:space="preserve"> = (</w:t>
      </w:r>
      <w:proofErr w:type="spellStart"/>
      <w:r w:rsidRPr="006311F3">
        <w:t>Спм</w:t>
      </w:r>
      <w:proofErr w:type="spellEnd"/>
      <w:r w:rsidRPr="006311F3">
        <w:t xml:space="preserve"> + </w:t>
      </w:r>
      <w:proofErr w:type="spellStart"/>
      <w:r w:rsidRPr="006311F3">
        <w:t>Спу</w:t>
      </w:r>
      <w:proofErr w:type="spellEnd"/>
      <w:r w:rsidRPr="006311F3">
        <w:t xml:space="preserve">) </w:t>
      </w:r>
      <w:proofErr w:type="spellStart"/>
      <w:r w:rsidRPr="006311F3">
        <w:t>x</w:t>
      </w:r>
      <w:proofErr w:type="spellEnd"/>
      <w:r w:rsidRPr="006311F3">
        <w:t xml:space="preserve"> 2 (при необходимости), где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Ск</w:t>
      </w:r>
      <w:proofErr w:type="spellEnd"/>
      <w:r w:rsidRPr="006311F3">
        <w:t xml:space="preserve"> - компенсационная стоимость цветника, газона руб. (с НДС);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Спм</w:t>
      </w:r>
      <w:proofErr w:type="spellEnd"/>
      <w:r w:rsidRPr="006311F3">
        <w:t xml:space="preserve"> - стоимость посадочного материала,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Спу</w:t>
      </w:r>
      <w:proofErr w:type="spellEnd"/>
      <w:r w:rsidRPr="006311F3">
        <w:t xml:space="preserve"> - стоимость посадки с учетом ухода,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2 - коэффициент поправки на ценность цветника, газона, применяется в случае, если зеленые насаждения расположены на территориях общего пользования, скверов, парков, бульваров.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3.2.1.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Спу</w:t>
      </w:r>
      <w:proofErr w:type="spellEnd"/>
      <w:r w:rsidRPr="006311F3">
        <w:t xml:space="preserve"> = </w:t>
      </w:r>
      <w:proofErr w:type="spellStart"/>
      <w:r w:rsidRPr="006311F3">
        <w:t>Сп</w:t>
      </w:r>
      <w:proofErr w:type="spellEnd"/>
      <w:r w:rsidRPr="006311F3">
        <w:t xml:space="preserve"> + Су </w:t>
      </w:r>
      <w:proofErr w:type="spellStart"/>
      <w:r w:rsidRPr="006311F3">
        <w:t>x</w:t>
      </w:r>
      <w:proofErr w:type="spellEnd"/>
      <w:r w:rsidRPr="006311F3">
        <w:t xml:space="preserve"> </w:t>
      </w:r>
      <w:proofErr w:type="spellStart"/>
      <w:r w:rsidRPr="006311F3">
        <w:t>Пв</w:t>
      </w:r>
      <w:proofErr w:type="spellEnd"/>
      <w:r w:rsidRPr="006311F3">
        <w:t>, где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Спу</w:t>
      </w:r>
      <w:proofErr w:type="spellEnd"/>
      <w:r w:rsidRPr="006311F3">
        <w:t xml:space="preserve"> - стоимость посадки с учетом ухода,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</w:t>
      </w:r>
      <w:proofErr w:type="spellEnd"/>
      <w:r w:rsidRPr="006311F3">
        <w:t xml:space="preserve"> - стоимость посадки единовременная,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Су - стоимость ухода в зависимости от восстановительного периода, необходимого для полной приживаемости зеленых насаждений,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Пв</w:t>
      </w:r>
      <w:proofErr w:type="spellEnd"/>
      <w:r w:rsidRPr="006311F3">
        <w:t xml:space="preserve"> - восстановительный период, мес.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</w:t>
      </w:r>
      <w:proofErr w:type="spellEnd"/>
      <w:r w:rsidRPr="006311F3">
        <w:t xml:space="preserve"> = </w:t>
      </w:r>
      <w:proofErr w:type="spellStart"/>
      <w:r w:rsidRPr="006311F3">
        <w:t>Сп.п.м</w:t>
      </w:r>
      <w:proofErr w:type="spellEnd"/>
      <w:r w:rsidRPr="006311F3">
        <w:t xml:space="preserve">. + </w:t>
      </w:r>
      <w:proofErr w:type="spellStart"/>
      <w:r w:rsidRPr="006311F3">
        <w:t>Сз.п.м</w:t>
      </w:r>
      <w:proofErr w:type="spellEnd"/>
      <w:r w:rsidRPr="006311F3">
        <w:t xml:space="preserve">. + </w:t>
      </w:r>
      <w:proofErr w:type="spellStart"/>
      <w:r w:rsidRPr="006311F3">
        <w:t>Спос</w:t>
      </w:r>
      <w:proofErr w:type="spellEnd"/>
      <w:proofErr w:type="gramStart"/>
      <w:r w:rsidRPr="006311F3">
        <w:t xml:space="preserve"> + С</w:t>
      </w:r>
      <w:proofErr w:type="gramEnd"/>
      <w:r w:rsidRPr="006311F3">
        <w:t xml:space="preserve">тр. + </w:t>
      </w:r>
      <w:proofErr w:type="spellStart"/>
      <w:r w:rsidRPr="006311F3">
        <w:t>Сз.т.з</w:t>
      </w:r>
      <w:proofErr w:type="spellEnd"/>
      <w:r w:rsidRPr="006311F3">
        <w:t>., где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</w:t>
      </w:r>
      <w:proofErr w:type="spellEnd"/>
      <w:r w:rsidRPr="006311F3">
        <w:t xml:space="preserve"> - стоимость посадки единовременная,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Сп.п.м</w:t>
      </w:r>
      <w:proofErr w:type="spellEnd"/>
      <w:r w:rsidRPr="006311F3">
        <w:t>. - стоимость подготовки посадочного места,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Сз.п.м</w:t>
      </w:r>
      <w:proofErr w:type="spellEnd"/>
      <w:r w:rsidRPr="006311F3">
        <w:t>. - стоимость заготовки посадочного материала,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Спос</w:t>
      </w:r>
      <w:proofErr w:type="spellEnd"/>
      <w:r w:rsidRPr="006311F3">
        <w:t xml:space="preserve"> - стоимость посадки,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6311F3">
        <w:t>Стр</w:t>
      </w:r>
      <w:proofErr w:type="spellEnd"/>
      <w:proofErr w:type="gramEnd"/>
      <w:r w:rsidRPr="006311F3">
        <w:t xml:space="preserve"> - стоимость транспортировки,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Сз.т.з</w:t>
      </w:r>
      <w:proofErr w:type="spellEnd"/>
      <w:r w:rsidRPr="006311F3">
        <w:t>. - стоимость заготовки и транспортировки земли, руб.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 xml:space="preserve">Су = </w:t>
      </w:r>
      <w:proofErr w:type="spellStart"/>
      <w:r w:rsidRPr="006311F3">
        <w:t>Спол.+</w:t>
      </w:r>
      <w:proofErr w:type="spellEnd"/>
      <w:r w:rsidRPr="006311F3">
        <w:t xml:space="preserve"> Сух</w:t>
      </w:r>
      <w:proofErr w:type="gramStart"/>
      <w:r w:rsidRPr="006311F3">
        <w:t xml:space="preserve">., </w:t>
      </w:r>
      <w:proofErr w:type="gramEnd"/>
      <w:r w:rsidRPr="006311F3">
        <w:t>где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311F3">
        <w:t>Спол</w:t>
      </w:r>
      <w:proofErr w:type="spellEnd"/>
      <w:r w:rsidRPr="006311F3">
        <w:t>. - стоимость поливки, руб.;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Сух</w:t>
      </w:r>
      <w:proofErr w:type="gramStart"/>
      <w:r w:rsidRPr="006311F3">
        <w:t>.</w:t>
      </w:r>
      <w:proofErr w:type="gramEnd"/>
      <w:r w:rsidRPr="006311F3">
        <w:t xml:space="preserve"> - </w:t>
      </w:r>
      <w:proofErr w:type="gramStart"/>
      <w:r w:rsidRPr="006311F3">
        <w:t>с</w:t>
      </w:r>
      <w:proofErr w:type="gramEnd"/>
      <w:r w:rsidRPr="006311F3">
        <w:t>тоимость ухода за зелеными насаждениями, руб.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3.3. Рассчитанная компенсационная стоимость согласовывается  с отделом ЖКХ и благоустройства и финансово-экономическим отделом.</w:t>
      </w:r>
    </w:p>
    <w:p w:rsidR="006311F3" w:rsidRPr="006311F3" w:rsidRDefault="006311F3" w:rsidP="006311F3">
      <w:pPr>
        <w:widowControl w:val="0"/>
        <w:autoSpaceDE w:val="0"/>
        <w:autoSpaceDN w:val="0"/>
        <w:adjustRightInd w:val="0"/>
        <w:ind w:firstLine="720"/>
        <w:jc w:val="both"/>
      </w:pPr>
      <w:r w:rsidRPr="006311F3">
        <w:t>3.4. Компенсационная стоимость одной единицы каждого вида зеленого насаждения рассчитывается отдельно и затем суммируется.</w:t>
      </w:r>
    </w:p>
    <w:p w:rsidR="006311F3" w:rsidRPr="006311F3" w:rsidRDefault="006311F3" w:rsidP="006311F3">
      <w:pPr>
        <w:jc w:val="both"/>
      </w:pPr>
      <w:proofErr w:type="gramStart"/>
      <w:r w:rsidRPr="006311F3">
        <w:t xml:space="preserve">3.5. в случае нарушения благоустройства объектов озеленения, к которым относятся: дорожки, площадки, ограждения, цветники и клумбы, садово-парковое оборудование и элементы внешнего благоустройства (диваны, скамейки, оборудование детских площадок, урны, вазы и др.) стоимость указанных малых архитектурных форм определяется в размере балансовой стоимости согласно финансовым документам организаций, на балансе </w:t>
      </w:r>
      <w:r w:rsidRPr="006311F3">
        <w:lastRenderedPageBreak/>
        <w:t>которых они находятся, а при отсутствии таковых сведений - в размере затрат, необходимых для</w:t>
      </w:r>
      <w:proofErr w:type="gramEnd"/>
      <w:r w:rsidRPr="006311F3">
        <w:t xml:space="preserve"> их восстановления.</w:t>
      </w:r>
    </w:p>
    <w:p w:rsidR="00774C15" w:rsidRDefault="00774C15" w:rsidP="00AB1860">
      <w:pPr>
        <w:ind w:firstLine="698"/>
        <w:jc w:val="right"/>
        <w:rPr>
          <w:rStyle w:val="a5"/>
          <w:b w:val="0"/>
          <w:bCs/>
          <w:color w:val="auto"/>
        </w:rPr>
      </w:pPr>
    </w:p>
    <w:sectPr w:rsidR="00774C15" w:rsidSect="007113A5">
      <w:headerReference w:type="default" r:id="rId11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53" w:rsidRDefault="00752153" w:rsidP="00D0545A">
      <w:r>
        <w:separator/>
      </w:r>
    </w:p>
  </w:endnote>
  <w:endnote w:type="continuationSeparator" w:id="0">
    <w:p w:rsidR="00752153" w:rsidRDefault="00752153" w:rsidP="00D0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53" w:rsidRDefault="00752153" w:rsidP="00D0545A">
      <w:r>
        <w:separator/>
      </w:r>
    </w:p>
  </w:footnote>
  <w:footnote w:type="continuationSeparator" w:id="0">
    <w:p w:rsidR="00752153" w:rsidRDefault="00752153" w:rsidP="00D0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5" w:rsidRDefault="001668CD">
    <w:pPr>
      <w:pStyle w:val="aa"/>
      <w:jc w:val="center"/>
    </w:pPr>
    <w:r>
      <w:fldChar w:fldCharType="begin"/>
    </w:r>
    <w:r w:rsidR="005D407E">
      <w:instrText>PAGE   \* MERGEFORMAT</w:instrText>
    </w:r>
    <w:r>
      <w:fldChar w:fldCharType="separate"/>
    </w:r>
    <w:r w:rsidR="00BE3F2F">
      <w:rPr>
        <w:noProof/>
      </w:rPr>
      <w:t>9</w:t>
    </w:r>
    <w:r>
      <w:fldChar w:fldCharType="end"/>
    </w:r>
  </w:p>
  <w:p w:rsidR="00D71AF5" w:rsidRDefault="007521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096"/>
    <w:multiLevelType w:val="hybridMultilevel"/>
    <w:tmpl w:val="DF60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0AED"/>
    <w:multiLevelType w:val="hybridMultilevel"/>
    <w:tmpl w:val="2F7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F2C"/>
    <w:multiLevelType w:val="multilevel"/>
    <w:tmpl w:val="9BE889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F737F4"/>
    <w:multiLevelType w:val="hybridMultilevel"/>
    <w:tmpl w:val="B0CE6A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4B2F185D"/>
    <w:multiLevelType w:val="hybridMultilevel"/>
    <w:tmpl w:val="6F0C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1D6B"/>
    <w:multiLevelType w:val="hybridMultilevel"/>
    <w:tmpl w:val="03509018"/>
    <w:lvl w:ilvl="0" w:tplc="61CA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F91"/>
    <w:rsid w:val="00010335"/>
    <w:rsid w:val="00012D4A"/>
    <w:rsid w:val="000244AD"/>
    <w:rsid w:val="000733CC"/>
    <w:rsid w:val="00095D5D"/>
    <w:rsid w:val="000B3628"/>
    <w:rsid w:val="000E13D7"/>
    <w:rsid w:val="000F74F7"/>
    <w:rsid w:val="001129BF"/>
    <w:rsid w:val="0015002B"/>
    <w:rsid w:val="001668CD"/>
    <w:rsid w:val="001754B8"/>
    <w:rsid w:val="001D1780"/>
    <w:rsid w:val="001D4BBD"/>
    <w:rsid w:val="001E5B23"/>
    <w:rsid w:val="0020030C"/>
    <w:rsid w:val="002F606F"/>
    <w:rsid w:val="00393235"/>
    <w:rsid w:val="003C1F98"/>
    <w:rsid w:val="0041143C"/>
    <w:rsid w:val="00414A09"/>
    <w:rsid w:val="00425671"/>
    <w:rsid w:val="00472784"/>
    <w:rsid w:val="004D1722"/>
    <w:rsid w:val="004D316F"/>
    <w:rsid w:val="004F2029"/>
    <w:rsid w:val="004F2789"/>
    <w:rsid w:val="00540F91"/>
    <w:rsid w:val="00547888"/>
    <w:rsid w:val="00575493"/>
    <w:rsid w:val="005D407E"/>
    <w:rsid w:val="006220DF"/>
    <w:rsid w:val="006311F3"/>
    <w:rsid w:val="00653DBA"/>
    <w:rsid w:val="007113A5"/>
    <w:rsid w:val="00752153"/>
    <w:rsid w:val="00774C15"/>
    <w:rsid w:val="00860335"/>
    <w:rsid w:val="00861BA4"/>
    <w:rsid w:val="00877F50"/>
    <w:rsid w:val="00887A7A"/>
    <w:rsid w:val="00895A80"/>
    <w:rsid w:val="00964592"/>
    <w:rsid w:val="009A5EC9"/>
    <w:rsid w:val="00A12292"/>
    <w:rsid w:val="00A13A3F"/>
    <w:rsid w:val="00A461C0"/>
    <w:rsid w:val="00AB1860"/>
    <w:rsid w:val="00AB7BC7"/>
    <w:rsid w:val="00AC45EC"/>
    <w:rsid w:val="00AC7F70"/>
    <w:rsid w:val="00B106B7"/>
    <w:rsid w:val="00B47940"/>
    <w:rsid w:val="00BE3F2F"/>
    <w:rsid w:val="00BF7DC7"/>
    <w:rsid w:val="00C10D33"/>
    <w:rsid w:val="00C14901"/>
    <w:rsid w:val="00C23842"/>
    <w:rsid w:val="00CA7BF4"/>
    <w:rsid w:val="00CD4B7C"/>
    <w:rsid w:val="00CE6377"/>
    <w:rsid w:val="00D0545A"/>
    <w:rsid w:val="00D11C8F"/>
    <w:rsid w:val="00D27AB7"/>
    <w:rsid w:val="00D564EA"/>
    <w:rsid w:val="00D85F7A"/>
    <w:rsid w:val="00DA1D93"/>
    <w:rsid w:val="00DA4933"/>
    <w:rsid w:val="00DB1714"/>
    <w:rsid w:val="00E171D3"/>
    <w:rsid w:val="00E17232"/>
    <w:rsid w:val="00E72CA7"/>
    <w:rsid w:val="00EA000E"/>
    <w:rsid w:val="00F17B89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1BA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61BA4"/>
    <w:rPr>
      <w:color w:val="106BBE"/>
    </w:rPr>
  </w:style>
  <w:style w:type="character" w:customStyle="1" w:styleId="a5">
    <w:name w:val="Цветовое выделение"/>
    <w:uiPriority w:val="99"/>
    <w:rsid w:val="003C1F98"/>
    <w:rPr>
      <w:b/>
      <w:color w:val="26282F"/>
    </w:rPr>
  </w:style>
  <w:style w:type="character" w:styleId="a6">
    <w:name w:val="Hyperlink"/>
    <w:basedOn w:val="a0"/>
    <w:uiPriority w:val="99"/>
    <w:unhideWhenUsed/>
    <w:rsid w:val="003C1F98"/>
    <w:rPr>
      <w:rFonts w:cs="Times New Roman"/>
      <w:color w:val="0000FF" w:themeColor="hyperlink"/>
      <w:u w:val="single"/>
    </w:rPr>
  </w:style>
  <w:style w:type="character" w:customStyle="1" w:styleId="a7">
    <w:name w:val="Основной текст_"/>
    <w:basedOn w:val="a0"/>
    <w:link w:val="11"/>
    <w:locked/>
    <w:rsid w:val="00AC45E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AC45EC"/>
    <w:pPr>
      <w:shd w:val="clear" w:color="auto" w:fill="FFFFFF"/>
      <w:spacing w:before="360" w:line="653" w:lineRule="exact"/>
      <w:ind w:hanging="440"/>
      <w:jc w:val="center"/>
    </w:pPr>
    <w:rPr>
      <w:sz w:val="27"/>
      <w:szCs w:val="27"/>
    </w:rPr>
  </w:style>
  <w:style w:type="paragraph" w:styleId="a8">
    <w:name w:val="Balloon Text"/>
    <w:basedOn w:val="a"/>
    <w:link w:val="a9"/>
    <w:rsid w:val="00EA0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0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B18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B1860"/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AB18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AB1860"/>
    <w:rPr>
      <w:rFonts w:eastAsia="Calibri"/>
      <w:sz w:val="24"/>
      <w:szCs w:val="24"/>
    </w:rPr>
  </w:style>
  <w:style w:type="table" w:styleId="ac">
    <w:name w:val="Table Grid"/>
    <w:basedOn w:val="a1"/>
    <w:uiPriority w:val="39"/>
    <w:rsid w:val="006311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39"/>
    <w:rsid w:val="006311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460682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1555052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4</cp:revision>
  <cp:lastPrinted>2017-03-16T17:38:00Z</cp:lastPrinted>
  <dcterms:created xsi:type="dcterms:W3CDTF">2017-09-14T07:59:00Z</dcterms:created>
  <dcterms:modified xsi:type="dcterms:W3CDTF">2017-09-28T08:43:00Z</dcterms:modified>
</cp:coreProperties>
</file>