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267" w:rsidRDefault="00292865" w:rsidP="00B456E1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Об эксперименте по предоставлению услуг</w:t>
      </w:r>
      <w:r w:rsidR="005F070C" w:rsidRPr="00B456E1">
        <w:rPr>
          <w:rFonts w:ascii="Times New Roman" w:hAnsi="Times New Roman" w:cs="Times New Roman"/>
          <w:b/>
          <w:sz w:val="20"/>
          <w:szCs w:val="20"/>
        </w:rPr>
        <w:t xml:space="preserve"> гостевых домов</w:t>
      </w:r>
    </w:p>
    <w:p w:rsidR="00B456E1" w:rsidRPr="00B456E1" w:rsidRDefault="00B456E1" w:rsidP="00B456E1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>С 1 ноября 2025 года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66A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законом Иркутской области от 21.10.25 №75</w:t>
      </w:r>
      <w:r w:rsidR="00AC68D0" w:rsidRPr="00666A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-ОЗ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«Об отдельных вопросах проведения эксперимента на территории Иркутской области по предоставлению услуг гостевых домов» на территории Иркутской области введен в действие эксперимент по предоставлению услуг гостевых домов в индивидуальных жилых домах.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соответствии с </w:t>
      </w:r>
      <w:r w:rsidRPr="00666A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Федеральным законом от 07.06.2025 №</w:t>
      </w:r>
      <w:r w:rsidR="00AC68D0" w:rsidRPr="00666A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127-ФЗ</w:t>
      </w:r>
      <w:r w:rsidR="00AC68D0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«</w:t>
      </w:r>
      <w:r w:rsidR="00AC68D0" w:rsidRPr="00B456E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 проведении эксперимента по предоставлению услуг гостевых домов» </w:t>
      </w:r>
      <w:r w:rsidR="00AC68D0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в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рамках реализации Эксперимента гостевые дома проходят классификацию путем включения собственником сведений о своем гостевом доме в реестр классифицированных средств размещения </w:t>
      </w:r>
      <w:r w:rsidRPr="00B456E1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(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https://tourism.fsa.gov.ru/ru/main</w:t>
      </w:r>
      <w:r w:rsidRPr="00B456E1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) в срок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до 1 января 2026 года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C56B3" w:rsidRPr="00B456E1" w:rsidRDefault="00DC56B3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C68D0" w:rsidRPr="00B456E1" w:rsidRDefault="00AC68D0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Что понимается под термином «Гостевой дом»?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Гостевой дом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C68D0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(п.1, ст. 2 ФЗ-127 от 07.06.2025)</w:t>
      </w:r>
      <w:r w:rsidR="00285895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тип средства размещения, представляющий собой индивидуальный жилой дом или часть индивидуального жилого дома, комнаты в котором используются для предоставления услуг гостевого дома. </w:t>
      </w:r>
    </w:p>
    <w:p w:rsidR="00292865" w:rsidRPr="00B456E1" w:rsidRDefault="00761BF0" w:rsidP="00292865">
      <w:pPr>
        <w:spacing w:after="0" w:line="300" w:lineRule="auto"/>
        <w:ind w:firstLine="709"/>
        <w:jc w:val="both"/>
        <w:rPr>
          <w:rStyle w:val="a3"/>
          <w:b/>
          <w:i/>
          <w:u w:val="none"/>
        </w:rPr>
      </w:pPr>
      <w:r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>Собственником</w:t>
      </w:r>
      <w:r w:rsidR="0029286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 гостевого дома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может быть только </w:t>
      </w:r>
      <w:r w:rsidRPr="00761BF0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>физическое лицо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Статус собственника не ограничен: </w:t>
      </w:r>
      <w:r w:rsidRPr="00761BF0">
        <w:rPr>
          <w:rFonts w:ascii="Times New Roman" w:hAnsi="Times New Roman" w:cs="Times New Roman"/>
          <w:color w:val="000000" w:themeColor="text1"/>
          <w:sz w:val="20"/>
          <w:szCs w:val="20"/>
        </w:rPr>
        <w:t>он может быть зарегистрирован как индивидуальный предприниматель либо работать как самозанятый.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Требования к </w:t>
      </w:r>
      <w:r w:rsidR="00DC56B3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земельному участку и дому для прохождения классификации в качестве 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гостев</w:t>
      </w:r>
      <w:r w:rsidR="00DC56B3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ого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дома: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Земельный участок:</w:t>
      </w:r>
      <w:r w:rsidR="00DC56B3"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 xml:space="preserve"> </w:t>
      </w:r>
    </w:p>
    <w:p w:rsidR="005F070C" w:rsidRPr="00B456E1" w:rsidRDefault="005F070C" w:rsidP="00B456E1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Категория: 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Земли населенных пунктов</w:t>
      </w:r>
    </w:p>
    <w:p w:rsidR="005F070C" w:rsidRPr="00B456E1" w:rsidRDefault="005F070C" w:rsidP="00B456E1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ВРИ: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для ИЖС, для ведения ЛПХ, ведение гражданами садоводства для собственных нужд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</w:pP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Имущественные отношения:</w:t>
      </w:r>
    </w:p>
    <w:p w:rsidR="005F070C" w:rsidRPr="00B456E1" w:rsidRDefault="005F070C" w:rsidP="00B456E1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Индивидуальный жилой дом принадлежит на праве собственности физическому лицу.</w:t>
      </w:r>
    </w:p>
    <w:p w:rsidR="00285895" w:rsidRPr="00B456E1" w:rsidRDefault="005F070C" w:rsidP="00B456E1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Сведения о государственном кадастровом учете такого дома и государственной регистрации права собственности на такой дом </w:t>
      </w:r>
      <w:r w:rsidR="00285895" w:rsidRPr="00B456E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внесены в ЕГРН.</w:t>
      </w:r>
    </w:p>
    <w:p w:rsidR="005F070C" w:rsidRPr="00B456E1" w:rsidRDefault="005F070C" w:rsidP="00B456E1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В отношении индивидуального жилого дома отсутствует решение органов местного самоуправления или суда о сносе самовольной постройки</w:t>
      </w:r>
      <w:r w:rsidR="00285895" w:rsidRPr="00B456E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.</w:t>
      </w:r>
    </w:p>
    <w:p w:rsidR="00B456E1" w:rsidRDefault="00B456E1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456E1" w:rsidRPr="00B456E1" w:rsidRDefault="00B456E1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При наличии у физического лица двух и более индивидуальных жилых домов в реестр классифицированных средств размещения включается только один из них.</w:t>
      </w:r>
    </w:p>
    <w:p w:rsidR="00DC56B3" w:rsidRDefault="00DC56B3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Style w:val="a3"/>
          <w:rFonts w:ascii="Times New Roman" w:hAnsi="Times New Roman" w:cs="Times New Roman"/>
          <w:b/>
          <w:i/>
          <w:spacing w:val="-2"/>
          <w:u w:val="none"/>
        </w:rPr>
      </w:pPr>
      <w:r w:rsidRPr="00666A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Постановление</w:t>
      </w:r>
      <w:r w:rsidR="00DC56B3" w:rsidRPr="00666A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м</w:t>
      </w:r>
      <w:r w:rsidRPr="00666A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Правительства РФ от 30.08.2025</w:t>
      </w:r>
      <w:r w:rsidR="00DC56B3" w:rsidRPr="00666AB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№ 1345</w:t>
      </w:r>
      <w:r w:rsidR="00DC56B3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«Об утверждении Положения о классификации гостевых домов»</w:t>
      </w:r>
      <w:r w:rsidR="00DC56B3"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установлены следующие </w:t>
      </w:r>
      <w:r w:rsidR="00DC56B3" w:rsidRPr="00B456E1">
        <w:rPr>
          <w:rStyle w:val="a3"/>
          <w:rFonts w:ascii="Times New Roman" w:hAnsi="Times New Roman" w:cs="Times New Roman"/>
          <w:b/>
          <w:i/>
          <w:spacing w:val="-2"/>
          <w:sz w:val="20"/>
          <w:u w:val="none"/>
        </w:rPr>
        <w:t>требования к гостевым домам: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размещение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информационного знака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наименованием гостевого дома у входа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не более</w:t>
      </w:r>
      <w:r w:rsidRPr="00B456E1">
        <w:rPr>
          <w:rStyle w:val="a3"/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15 комнат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для проживания;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одновременное размещение не более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45 человек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минимальная площадь одноместной комнаты —</w:t>
      </w:r>
      <w:r w:rsidRPr="00B456E1">
        <w:rPr>
          <w:rStyle w:val="a3"/>
          <w:rFonts w:ascii="Times New Roman" w:hAnsi="Times New Roman" w:cs="Times New Roman"/>
          <w:spacing w:val="-2"/>
          <w:sz w:val="20"/>
          <w:szCs w:val="20"/>
          <w:u w:val="none"/>
        </w:rPr>
        <w:t xml:space="preserve">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9 кв. м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двухместной —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12 кв. м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.;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 многоместном размещении площадь на одного гостя не менее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6 кв. м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.;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номера должны оснащаться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системами обнаружения пожара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, первичными системами пожаротушения и вентиляцией;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должны быть обеспечены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регулярная уборка комнаты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, смена постельного белья и полотенец, доступ в интернет.</w:t>
      </w:r>
    </w:p>
    <w:p w:rsidR="005F070C" w:rsidRPr="00B456E1" w:rsidRDefault="00DC56B3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</w:pPr>
      <w:r w:rsidRPr="00B456E1"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  <w:t xml:space="preserve">Кроме того, </w:t>
      </w:r>
      <w:r w:rsidR="005F070C" w:rsidRPr="00B456E1"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  <w:t>Проект</w:t>
      </w:r>
      <w:r w:rsidRPr="00B456E1"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  <w:t>ом</w:t>
      </w:r>
      <w:r w:rsidR="005F070C" w:rsidRPr="00B456E1"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  <w:t xml:space="preserve"> приказа агентства по туризму Иркутской области</w:t>
      </w:r>
      <w:r w:rsidR="00B456E1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об установлении дополнительных </w:t>
      </w:r>
      <w:r w:rsidR="005F070C" w:rsidRPr="00B456E1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требований к гостевым домам</w:t>
      </w:r>
      <w:r w:rsidRPr="00B456E1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закреплено:</w:t>
      </w:r>
      <w:r w:rsidR="005F070C" w:rsidRPr="00B456E1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</w:t>
      </w:r>
    </w:p>
    <w:p w:rsidR="005F070C" w:rsidRPr="00B456E1" w:rsidRDefault="005F070C" w:rsidP="00B456E1">
      <w:pPr>
        <w:pStyle w:val="a5"/>
        <w:numPr>
          <w:ilvl w:val="0"/>
          <w:numId w:val="3"/>
        </w:numPr>
        <w:spacing w:after="0" w:line="30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сведения</w:t>
      </w:r>
      <w:r w:rsidRPr="00B456E1">
        <w:rPr>
          <w:rStyle w:val="a3"/>
          <w:rFonts w:ascii="Times New Roman" w:hAnsi="Times New Roman" w:cs="Times New Roman"/>
          <w:color w:val="auto"/>
          <w:spacing w:val="-2"/>
          <w:sz w:val="20"/>
          <w:szCs w:val="20"/>
          <w:u w:val="none"/>
        </w:rPr>
        <w:t xml:space="preserve"> об индивидуальном жилом доме должны быть </w:t>
      </w: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внесены в ЕГРН не позднее 1 марта 2026 года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F070C" w:rsidRPr="00B456E1" w:rsidRDefault="00DC56B3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</w:pPr>
      <w:r w:rsidRPr="00B456E1">
        <w:rPr>
          <w:rStyle w:val="a3"/>
          <w:rFonts w:ascii="Times New Roman" w:hAnsi="Times New Roman" w:cs="Times New Roman"/>
          <w:b/>
          <w:i/>
          <w:spacing w:val="-2"/>
          <w:sz w:val="20"/>
          <w:szCs w:val="20"/>
          <w:u w:val="none"/>
        </w:rPr>
        <w:t>С 1 января 2026 года</w:t>
      </w: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предоставление услуг гостевого дома без включения сведений о нем в Реестр запрещается. Штрафные санкции предусмотрены </w:t>
      </w:r>
      <w:r w:rsidRPr="00B456E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</w:t>
      </w:r>
      <w:r w:rsidR="005F070C" w:rsidRPr="00B456E1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тать</w:t>
      </w:r>
      <w:r w:rsidRPr="00B456E1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ей</w:t>
      </w:r>
      <w:r w:rsidR="005F070C" w:rsidRPr="00B456E1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 xml:space="preserve"> 14.39 Кодекса об административных правонарушениях</w:t>
      </w:r>
      <w:r w:rsidRPr="00B456E1"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  <w:t>:</w:t>
      </w:r>
    </w:p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pacing w:val="-2"/>
          <w:sz w:val="20"/>
          <w:szCs w:val="20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82"/>
        <w:gridCol w:w="1598"/>
        <w:gridCol w:w="1591"/>
      </w:tblGrid>
      <w:tr w:rsidR="00B456E1" w:rsidRPr="00B456E1" w:rsidTr="00B456E1">
        <w:tc>
          <w:tcPr>
            <w:tcW w:w="3334" w:type="pct"/>
            <w:vMerge w:val="restart"/>
            <w:vAlign w:val="center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Нарушение</w:t>
            </w:r>
          </w:p>
        </w:tc>
        <w:tc>
          <w:tcPr>
            <w:tcW w:w="1666" w:type="pct"/>
            <w:gridSpan w:val="2"/>
            <w:vAlign w:val="center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Штраф</w:t>
            </w:r>
          </w:p>
        </w:tc>
      </w:tr>
      <w:tr w:rsidR="00B456E1" w:rsidRPr="00B456E1" w:rsidTr="00B456E1">
        <w:tc>
          <w:tcPr>
            <w:tcW w:w="3334" w:type="pct"/>
            <w:vMerge/>
            <w:vAlign w:val="center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35" w:type="pct"/>
            <w:vAlign w:val="center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Для </w:t>
            </w: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должн</w:t>
            </w:r>
            <w:r w:rsidR="00B456E1"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остных</w:t>
            </w:r>
            <w:r w:rsidR="00B456E1"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лиц</w:t>
            </w:r>
          </w:p>
        </w:tc>
        <w:tc>
          <w:tcPr>
            <w:tcW w:w="831" w:type="pct"/>
            <w:vAlign w:val="center"/>
          </w:tcPr>
          <w:p w:rsidR="005F070C" w:rsidRPr="00B456E1" w:rsidRDefault="00B456E1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Для </w:t>
            </w: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юридических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5F070C"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лиц</w:t>
            </w:r>
          </w:p>
        </w:tc>
      </w:tr>
      <w:tr w:rsidR="00B456E1" w:rsidRPr="00B456E1" w:rsidTr="00B456E1">
        <w:tc>
          <w:tcPr>
            <w:tcW w:w="3334" w:type="pct"/>
          </w:tcPr>
          <w:p w:rsidR="005F070C" w:rsidRPr="00B456E1" w:rsidRDefault="005F070C" w:rsidP="00B456E1">
            <w:pPr>
              <w:spacing w:line="30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Предоставление услуг средства размещения </w:t>
            </w: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без включения в реестр </w:t>
            </w: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либо предоставление услуг средства размещения, действие которого </w:t>
            </w: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прекращено</w:t>
            </w:r>
          </w:p>
        </w:tc>
        <w:tc>
          <w:tcPr>
            <w:tcW w:w="835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50-70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70-100 т. руб.)</w:t>
            </w:r>
          </w:p>
        </w:tc>
        <w:tc>
          <w:tcPr>
            <w:tcW w:w="831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300-450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&gt; 500 т. руб.)</w:t>
            </w:r>
          </w:p>
        </w:tc>
      </w:tr>
      <w:tr w:rsidR="00B456E1" w:rsidRPr="00B456E1" w:rsidTr="00B456E1">
        <w:tc>
          <w:tcPr>
            <w:tcW w:w="3334" w:type="pct"/>
          </w:tcPr>
          <w:p w:rsidR="005F070C" w:rsidRPr="00B456E1" w:rsidRDefault="005F070C" w:rsidP="00B456E1">
            <w:pPr>
              <w:spacing w:line="30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Средство размещения </w:t>
            </w: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не соответствует</w:t>
            </w: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типу, указанному в реестре, либо заключен договор о предоставлении услуг в период </w:t>
            </w: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приостановления</w:t>
            </w: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классификации</w:t>
            </w:r>
          </w:p>
        </w:tc>
        <w:tc>
          <w:tcPr>
            <w:tcW w:w="835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30-40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40-60 т. руб.)</w:t>
            </w:r>
          </w:p>
        </w:tc>
        <w:tc>
          <w:tcPr>
            <w:tcW w:w="831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100-170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200-300 т. руб.)</w:t>
            </w:r>
          </w:p>
        </w:tc>
      </w:tr>
      <w:tr w:rsidR="00B456E1" w:rsidRPr="00B456E1" w:rsidTr="00B456E1">
        <w:tc>
          <w:tcPr>
            <w:tcW w:w="3334" w:type="pct"/>
          </w:tcPr>
          <w:p w:rsidR="005F070C" w:rsidRPr="00B456E1" w:rsidRDefault="005F070C" w:rsidP="00B456E1">
            <w:pPr>
              <w:spacing w:line="30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Тип и категория средства размещения (звёздности), имеющиеся по факту, </w:t>
            </w: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не соответствуют</w:t>
            </w: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типу и категории, указанным в реестре </w:t>
            </w:r>
          </w:p>
        </w:tc>
        <w:tc>
          <w:tcPr>
            <w:tcW w:w="835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30-40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40-60 т. руб.)</w:t>
            </w:r>
          </w:p>
        </w:tc>
        <w:tc>
          <w:tcPr>
            <w:tcW w:w="831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100-150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200-350 т. руб.)</w:t>
            </w:r>
          </w:p>
        </w:tc>
      </w:tr>
      <w:tr w:rsidR="00B456E1" w:rsidRPr="00B456E1" w:rsidTr="00B456E1">
        <w:tc>
          <w:tcPr>
            <w:tcW w:w="3334" w:type="pct"/>
          </w:tcPr>
          <w:p w:rsidR="005F070C" w:rsidRPr="00B456E1" w:rsidRDefault="005F070C" w:rsidP="00B456E1">
            <w:pPr>
              <w:spacing w:line="30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При размещении информации о предоставлении услуг средства размещения </w:t>
            </w: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не указаны</w:t>
            </w:r>
            <w:r w:rsidRPr="00B456E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идентификационный номер в реестре и ссылка на запись в реестре</w:t>
            </w:r>
          </w:p>
        </w:tc>
        <w:tc>
          <w:tcPr>
            <w:tcW w:w="835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10-30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30-50 т. руб.)</w:t>
            </w:r>
          </w:p>
        </w:tc>
        <w:tc>
          <w:tcPr>
            <w:tcW w:w="831" w:type="pct"/>
          </w:tcPr>
          <w:p w:rsidR="005F070C" w:rsidRPr="00B456E1" w:rsidRDefault="005F070C" w:rsidP="00B456E1">
            <w:pPr>
              <w:spacing w:line="300" w:lineRule="auto"/>
              <w:jc w:val="center"/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</w:pPr>
            <w:r w:rsidRPr="00B456E1">
              <w:rPr>
                <w:rStyle w:val="a3"/>
                <w:rFonts w:ascii="Times New Roman" w:hAnsi="Times New Roman" w:cs="Times New Roman"/>
                <w:b/>
                <w:i/>
                <w:sz w:val="20"/>
                <w:szCs w:val="20"/>
                <w:u w:val="none"/>
              </w:rPr>
              <w:t>30-50 т. руб.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(повторное:</w:t>
            </w:r>
          </w:p>
          <w:p w:rsidR="005F070C" w:rsidRPr="00B456E1" w:rsidRDefault="005F070C" w:rsidP="00B456E1">
            <w:pPr>
              <w:spacing w:line="30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456E1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50-100 т. руб.)</w:t>
            </w:r>
          </w:p>
        </w:tc>
      </w:tr>
    </w:tbl>
    <w:p w:rsidR="005F070C" w:rsidRPr="00B456E1" w:rsidRDefault="005F070C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456E1" w:rsidRPr="00761BF0" w:rsidRDefault="00B456E1" w:rsidP="00B456E1">
      <w:pPr>
        <w:spacing w:after="0" w:line="30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Владельцы гостевых домов </w:t>
      </w:r>
      <w:r w:rsidRPr="00666AB5">
        <w:rPr>
          <w:rFonts w:ascii="Times New Roman" w:hAnsi="Times New Roman" w:cs="Times New Roman"/>
          <w:color w:val="000000" w:themeColor="text1"/>
          <w:sz w:val="20"/>
          <w:szCs w:val="20"/>
        </w:rPr>
        <w:t>являются</w:t>
      </w:r>
      <w:r w:rsidRPr="00666AB5">
        <w:rPr>
          <w:rStyle w:val="a3"/>
          <w:rFonts w:ascii="Times New Roman" w:hAnsi="Times New Roman" w:cs="Times New Roman"/>
          <w:b/>
          <w:i/>
          <w:color w:val="auto"/>
          <w:sz w:val="20"/>
          <w:szCs w:val="20"/>
          <w:u w:val="none"/>
        </w:rPr>
        <w:t xml:space="preserve"> </w:t>
      </w:r>
      <w:r w:rsidRPr="00666AB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>плательщиками туристического налога.</w:t>
      </w:r>
      <w:r w:rsidR="0029286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 </w:t>
      </w:r>
      <w:r w:rsidR="00292865" w:rsidRPr="00761BF0">
        <w:rPr>
          <w:rFonts w:ascii="Times New Roman" w:hAnsi="Times New Roman" w:cs="Times New Roman"/>
          <w:color w:val="000000" w:themeColor="text1"/>
          <w:sz w:val="20"/>
          <w:szCs w:val="20"/>
        </w:rPr>
        <w:t>В 2026 году</w:t>
      </w:r>
      <w:r w:rsidR="00292865" w:rsidRPr="00761BF0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 </w:t>
      </w:r>
      <w:r w:rsidR="0029286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ставка туристического налога </w:t>
      </w:r>
      <w:r w:rsidR="00292865" w:rsidRPr="00761BF0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в Ольхонском районе составит</w:t>
      </w:r>
      <w:r w:rsidR="00292865" w:rsidRPr="00761BF0">
        <w:rPr>
          <w:rStyle w:val="a3"/>
          <w:rFonts w:ascii="Times New Roman" w:hAnsi="Times New Roman" w:cs="Times New Roman"/>
          <w:b/>
          <w:i/>
          <w:color w:val="auto"/>
          <w:sz w:val="20"/>
          <w:szCs w:val="20"/>
          <w:u w:val="none"/>
        </w:rPr>
        <w:t xml:space="preserve"> </w:t>
      </w:r>
      <w:r w:rsidR="0029286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1% </w:t>
      </w:r>
      <w:r w:rsidR="00292865" w:rsidRPr="00761BF0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от стоимости услуги</w:t>
      </w:r>
      <w:r w:rsidR="00292865" w:rsidRPr="00761BF0">
        <w:rPr>
          <w:rStyle w:val="a3"/>
          <w:rFonts w:ascii="Times New Roman" w:hAnsi="Times New Roman" w:cs="Times New Roman"/>
          <w:b/>
          <w:i/>
          <w:color w:val="auto"/>
          <w:sz w:val="20"/>
          <w:szCs w:val="20"/>
          <w:u w:val="none"/>
        </w:rPr>
        <w:t xml:space="preserve"> </w:t>
      </w:r>
      <w:r w:rsidR="00292865" w:rsidRPr="00761BF0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временного проживания.</w:t>
      </w:r>
    </w:p>
    <w:p w:rsidR="00DC56B3" w:rsidRDefault="00DC56B3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61BF0" w:rsidRPr="00761BF0" w:rsidRDefault="00292865" w:rsidP="00761BF0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761BF0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Уваж</w:t>
      </w:r>
      <w:r w:rsidR="00761BF0" w:rsidRPr="00761BF0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аемые владельцы гостевых домов!</w:t>
      </w:r>
    </w:p>
    <w:p w:rsidR="00292865" w:rsidRDefault="00292865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Администрация района настоятельно рекомендует пройти самооценку гостевого дома в срок до 01 января 2026 года. </w:t>
      </w:r>
    </w:p>
    <w:p w:rsidR="00292865" w:rsidRPr="00B456E1" w:rsidRDefault="00292865" w:rsidP="00B456E1">
      <w:pPr>
        <w:spacing w:after="0" w:line="30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F070C" w:rsidRPr="00666AB5" w:rsidRDefault="005F070C" w:rsidP="00666AB5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66A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Информационные ресурсы:</w:t>
      </w:r>
    </w:p>
    <w:p w:rsidR="005F070C" w:rsidRPr="00B456E1" w:rsidRDefault="005F070C" w:rsidP="00666AB5">
      <w:pPr>
        <w:spacing w:after="0" w:line="30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Ресурс для прохождения самооценки: </w:t>
      </w:r>
      <w:hyperlink r:id="rId7" w:history="1">
        <w:r w:rsidRPr="00666AB5">
          <w:rPr>
            <w:rStyle w:val="a3"/>
            <w:rFonts w:ascii="Times New Roman" w:hAnsi="Times New Roman" w:cs="Times New Roman"/>
            <w:b/>
            <w:i/>
            <w:sz w:val="20"/>
            <w:szCs w:val="20"/>
            <w:u w:val="none"/>
          </w:rPr>
          <w:t>https://tourism.fsa.gov.ru/ru/main</w:t>
        </w:r>
      </w:hyperlink>
    </w:p>
    <w:p w:rsidR="005F070C" w:rsidRPr="00B456E1" w:rsidRDefault="005F070C" w:rsidP="00666AB5">
      <w:pPr>
        <w:spacing w:after="0" w:line="300" w:lineRule="auto"/>
        <w:jc w:val="both"/>
        <w:rPr>
          <w:rStyle w:val="a3"/>
          <w:rFonts w:ascii="Times New Roman" w:hAnsi="Times New Roman" w:cs="Times New Roman"/>
          <w:sz w:val="20"/>
          <w:szCs w:val="20"/>
          <w:u w:val="none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Инструкция от ФСА по прохождению самооценки: </w:t>
      </w:r>
      <w:hyperlink r:id="rId8" w:history="1">
        <w:r w:rsidRPr="00666AB5">
          <w:rPr>
            <w:rStyle w:val="a3"/>
            <w:rFonts w:ascii="Times New Roman" w:hAnsi="Times New Roman" w:cs="Times New Roman"/>
            <w:b/>
            <w:i/>
            <w:sz w:val="20"/>
            <w:szCs w:val="20"/>
            <w:u w:val="none"/>
          </w:rPr>
          <w:t>https://disk.yandex.ru/i/HaYByB4gAMWKng</w:t>
        </w:r>
      </w:hyperlink>
    </w:p>
    <w:p w:rsidR="005F070C" w:rsidRPr="00B456E1" w:rsidRDefault="005F070C" w:rsidP="00666AB5">
      <w:pPr>
        <w:spacing w:after="0" w:line="30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456E1">
        <w:rPr>
          <w:rFonts w:ascii="Times New Roman" w:hAnsi="Times New Roman" w:cs="Times New Roman"/>
          <w:color w:val="000000" w:themeColor="text1"/>
          <w:sz w:val="20"/>
          <w:szCs w:val="20"/>
        </w:rPr>
        <w:t>Ссылка на вступление в телеграм-чат службы поддержки Росаккредитации:</w:t>
      </w:r>
    </w:p>
    <w:p w:rsidR="005F070C" w:rsidRPr="00666AB5" w:rsidRDefault="00CB7D92" w:rsidP="00666AB5">
      <w:pPr>
        <w:spacing w:after="0" w:line="300" w:lineRule="auto"/>
        <w:jc w:val="both"/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</w:pPr>
      <w:hyperlink r:id="rId9" w:history="1">
        <w:r w:rsidR="005F070C" w:rsidRPr="00666AB5">
          <w:rPr>
            <w:rStyle w:val="a3"/>
            <w:rFonts w:ascii="Times New Roman" w:hAnsi="Times New Roman" w:cs="Times New Roman"/>
            <w:b/>
            <w:i/>
            <w:sz w:val="20"/>
            <w:szCs w:val="20"/>
            <w:u w:val="none"/>
          </w:rPr>
          <w:t>https://t.me/+OlNLR4ucSSRmOTNi</w:t>
        </w:r>
      </w:hyperlink>
      <w:r w:rsidR="005F070C" w:rsidRPr="00666AB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 </w:t>
      </w:r>
    </w:p>
    <w:p w:rsidR="005F070C" w:rsidRDefault="005F070C" w:rsidP="00B456E1">
      <w:pPr>
        <w:spacing w:after="0" w:line="30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666AB5" w:rsidRPr="00666AB5" w:rsidRDefault="00666AB5" w:rsidP="00666AB5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6AB5">
        <w:rPr>
          <w:rFonts w:ascii="Times New Roman" w:hAnsi="Times New Roman" w:cs="Times New Roman"/>
          <w:b/>
          <w:sz w:val="20"/>
          <w:szCs w:val="20"/>
        </w:rPr>
        <w:t>Контакты:</w:t>
      </w:r>
    </w:p>
    <w:p w:rsidR="00666AB5" w:rsidRPr="00666AB5" w:rsidRDefault="00666AB5" w:rsidP="00666AB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666A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Осодоев Артем Олегович, т</w:t>
      </w:r>
      <w:r w:rsidRPr="00666AB5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ел.: </w:t>
      </w:r>
      <w:r w:rsidRPr="00666AB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 xml:space="preserve">8 904 125 17 94 </w:t>
      </w:r>
    </w:p>
    <w:p w:rsidR="00666AB5" w:rsidRPr="00666AB5" w:rsidRDefault="00666AB5" w:rsidP="00666AB5">
      <w:pPr>
        <w:spacing w:after="0" w:line="30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666AB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Начальник отдела развития малого и среднего предпринимательства администрации Ольхонского района Иркутской области</w:t>
      </w:r>
    </w:p>
    <w:p w:rsidR="00666AB5" w:rsidRPr="00666AB5" w:rsidRDefault="00666AB5" w:rsidP="00666AB5">
      <w:pPr>
        <w:pStyle w:val="a5"/>
        <w:numPr>
          <w:ilvl w:val="0"/>
          <w:numId w:val="4"/>
        </w:numPr>
        <w:spacing w:after="0"/>
        <w:jc w:val="both"/>
        <w:rPr>
          <w:rStyle w:val="a3"/>
          <w:rFonts w:ascii="Times New Roman" w:hAnsi="Times New Roman" w:cs="Times New Roman"/>
          <w:b/>
          <w:i/>
          <w:sz w:val="20"/>
          <w:szCs w:val="20"/>
        </w:rPr>
      </w:pPr>
      <w:r w:rsidRPr="00666AB5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Сафарян Эдуард Арменович, тел.: </w:t>
      </w:r>
      <w:r w:rsidRPr="00666AB5">
        <w:rPr>
          <w:rStyle w:val="a3"/>
          <w:rFonts w:ascii="Times New Roman" w:hAnsi="Times New Roman" w:cs="Times New Roman"/>
          <w:b/>
          <w:i/>
          <w:sz w:val="20"/>
          <w:szCs w:val="20"/>
          <w:u w:val="none"/>
        </w:rPr>
        <w:t>8 (3952) 330-405</w:t>
      </w:r>
    </w:p>
    <w:p w:rsidR="00666AB5" w:rsidRPr="00666AB5" w:rsidRDefault="00666AB5" w:rsidP="00666AB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С</w:t>
      </w:r>
      <w:r w:rsidRPr="00666AB5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оветник отдела анализа и прогнозирования гостиничной и туристской деятельности агентства по туризму Иркутской области</w:t>
      </w:r>
    </w:p>
    <w:p w:rsidR="00666AB5" w:rsidRPr="00B456E1" w:rsidRDefault="00666AB5" w:rsidP="00B456E1">
      <w:pPr>
        <w:spacing w:after="0" w:line="30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sectPr w:rsidR="00666AB5" w:rsidRPr="00B45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5576B"/>
    <w:multiLevelType w:val="hybridMultilevel"/>
    <w:tmpl w:val="FB28DBBA"/>
    <w:lvl w:ilvl="0" w:tplc="F6DCD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BCC3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14B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E5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32D2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9843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E8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76C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DA4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B6D420A"/>
    <w:multiLevelType w:val="hybridMultilevel"/>
    <w:tmpl w:val="1CFC6CF8"/>
    <w:lvl w:ilvl="0" w:tplc="EEC822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25E64"/>
    <w:multiLevelType w:val="hybridMultilevel"/>
    <w:tmpl w:val="C2DE75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B85BA5"/>
    <w:multiLevelType w:val="hybridMultilevel"/>
    <w:tmpl w:val="1F767038"/>
    <w:lvl w:ilvl="0" w:tplc="F6DCD9D4">
      <w:start w:val="1"/>
      <w:numFmt w:val="bullet"/>
      <w:lvlText w:val="•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70C"/>
    <w:rsid w:val="00285895"/>
    <w:rsid w:val="00292865"/>
    <w:rsid w:val="005F070C"/>
    <w:rsid w:val="00666AB5"/>
    <w:rsid w:val="00761BF0"/>
    <w:rsid w:val="00AC68D0"/>
    <w:rsid w:val="00B12267"/>
    <w:rsid w:val="00B456E1"/>
    <w:rsid w:val="00CB7D92"/>
    <w:rsid w:val="00DC56B3"/>
    <w:rsid w:val="00F1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070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F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45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070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F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45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HaYByB4gAMWKng" TargetMode="External"/><Relationship Id="rId3" Type="http://schemas.openxmlformats.org/officeDocument/2006/relationships/styles" Target="styles.xml"/><Relationship Id="rId7" Type="http://schemas.openxmlformats.org/officeDocument/2006/relationships/hyperlink" Target="https://tourism.fsa.gov.ru/ru/ma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t.me/+OlNLR4ucSSRmOT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A9ACC-CC85-445E-90F7-C198FFB2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Alex</cp:lastModifiedBy>
  <cp:revision>2</cp:revision>
  <dcterms:created xsi:type="dcterms:W3CDTF">2025-12-14T15:13:00Z</dcterms:created>
  <dcterms:modified xsi:type="dcterms:W3CDTF">2025-12-14T15:13:00Z</dcterms:modified>
</cp:coreProperties>
</file>