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86" w:rsidRPr="006B287C" w:rsidRDefault="006B287C" w:rsidP="006B287C">
      <w:pPr>
        <w:ind w:firstLine="0"/>
        <w:jc w:val="center"/>
        <w:rPr>
          <w:b/>
          <w:color w:val="000000"/>
          <w:szCs w:val="28"/>
        </w:rPr>
      </w:pPr>
      <w:bookmarkStart w:id="0" w:name="_GoBack"/>
      <w:r w:rsidRPr="006B287C">
        <w:rPr>
          <w:b/>
          <w:color w:val="000000"/>
          <w:szCs w:val="28"/>
        </w:rPr>
        <w:t>О льготе неприменения ККТ на рынках</w:t>
      </w:r>
    </w:p>
    <w:bookmarkEnd w:id="0"/>
    <w:p w:rsidR="006B287C" w:rsidRDefault="006B287C">
      <w:pPr>
        <w:rPr>
          <w:color w:val="000000"/>
          <w:sz w:val="18"/>
          <w:szCs w:val="18"/>
        </w:rPr>
      </w:pPr>
    </w:p>
    <w:p w:rsidR="006B287C" w:rsidRDefault="006B287C">
      <w:pPr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УФНС России по Иркутской области (далее – Управление) в рамках</w:t>
      </w:r>
      <w:r>
        <w:rPr>
          <w:color w:val="000000"/>
          <w:szCs w:val="28"/>
        </w:rPr>
        <w:br/>
        <w:t>деятельности рабочей группы по реализации пр</w:t>
      </w:r>
      <w:r>
        <w:rPr>
          <w:color w:val="000000"/>
          <w:szCs w:val="28"/>
        </w:rPr>
        <w:t xml:space="preserve">оводимого проекта по исключению </w:t>
      </w:r>
      <w:r>
        <w:rPr>
          <w:color w:val="000000"/>
          <w:szCs w:val="28"/>
        </w:rPr>
        <w:t xml:space="preserve">недобросовестного поведения на рынках </w:t>
      </w:r>
      <w:r>
        <w:rPr>
          <w:color w:val="000000"/>
          <w:szCs w:val="28"/>
        </w:rPr>
        <w:t xml:space="preserve">Иркутской области сообщает, что </w:t>
      </w:r>
      <w:r>
        <w:rPr>
          <w:color w:val="000000"/>
          <w:szCs w:val="28"/>
        </w:rPr>
        <w:t>Правительством Российской Федерации</w:t>
      </w:r>
      <w:r>
        <w:rPr>
          <w:color w:val="000000"/>
          <w:szCs w:val="28"/>
        </w:rPr>
        <w:t xml:space="preserve"> внесены в Государственную Думу </w:t>
      </w:r>
      <w:r>
        <w:rPr>
          <w:color w:val="000000"/>
          <w:szCs w:val="28"/>
        </w:rPr>
        <w:t>Российской Федерации поправки в Федеральный</w:t>
      </w:r>
      <w:r>
        <w:rPr>
          <w:color w:val="000000"/>
          <w:szCs w:val="28"/>
        </w:rPr>
        <w:t xml:space="preserve"> закон от 22.05.2003 № 54-ФЗ «О </w:t>
      </w:r>
      <w:r>
        <w:rPr>
          <w:color w:val="000000"/>
          <w:szCs w:val="28"/>
        </w:rPr>
        <w:t>применении контрольно-кассовой техни</w:t>
      </w:r>
      <w:r>
        <w:rPr>
          <w:color w:val="000000"/>
          <w:szCs w:val="28"/>
        </w:rPr>
        <w:t xml:space="preserve">ки при осуществлении расчетов в </w:t>
      </w:r>
      <w:r>
        <w:rPr>
          <w:color w:val="000000"/>
          <w:szCs w:val="28"/>
        </w:rPr>
        <w:t>Российской Федерации» (далее – Закон № 54-ФЗ),</w:t>
      </w:r>
      <w:r>
        <w:rPr>
          <w:color w:val="000000"/>
          <w:szCs w:val="28"/>
        </w:rPr>
        <w:t xml:space="preserve"> в части трансформации льготы, </w:t>
      </w:r>
      <w:r>
        <w:rPr>
          <w:color w:val="000000"/>
          <w:szCs w:val="28"/>
        </w:rPr>
        <w:t>предоставляющей</w:t>
      </w:r>
      <w:proofErr w:type="gramEnd"/>
      <w:r>
        <w:rPr>
          <w:color w:val="000000"/>
          <w:szCs w:val="28"/>
        </w:rPr>
        <w:t xml:space="preserve"> право не применять контрольн</w:t>
      </w:r>
      <w:r>
        <w:rPr>
          <w:color w:val="000000"/>
          <w:szCs w:val="28"/>
        </w:rPr>
        <w:t xml:space="preserve">о-кассовую технику на розничных </w:t>
      </w:r>
      <w:r>
        <w:rPr>
          <w:color w:val="000000"/>
          <w:szCs w:val="28"/>
        </w:rPr>
        <w:t>рынках, ярмар</w:t>
      </w:r>
      <w:r>
        <w:rPr>
          <w:color w:val="000000"/>
          <w:szCs w:val="28"/>
        </w:rPr>
        <w:t>ках и в выставочных комплексах.</w:t>
      </w:r>
    </w:p>
    <w:p w:rsidR="006B287C" w:rsidRDefault="006B287C">
      <w:pPr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Указанные поправки в пункт 2 статьи 2</w:t>
      </w:r>
      <w:r>
        <w:rPr>
          <w:color w:val="000000"/>
          <w:szCs w:val="28"/>
        </w:rPr>
        <w:t xml:space="preserve"> Закона № 54-ФЗ предусматривают </w:t>
      </w:r>
      <w:r>
        <w:rPr>
          <w:color w:val="000000"/>
          <w:szCs w:val="28"/>
        </w:rPr>
        <w:t>сохранение льготы неприменения контрол</w:t>
      </w:r>
      <w:r>
        <w:rPr>
          <w:color w:val="000000"/>
          <w:szCs w:val="28"/>
        </w:rPr>
        <w:t xml:space="preserve">ьно-кассовой техники только для </w:t>
      </w:r>
      <w:r>
        <w:rPr>
          <w:color w:val="000000"/>
          <w:szCs w:val="28"/>
        </w:rPr>
        <w:t>организаций и индивидуальных предпр</w:t>
      </w:r>
      <w:r>
        <w:rPr>
          <w:color w:val="000000"/>
          <w:szCs w:val="28"/>
        </w:rPr>
        <w:t xml:space="preserve">инимателей, применяющих систему </w:t>
      </w:r>
      <w:r>
        <w:rPr>
          <w:color w:val="000000"/>
          <w:szCs w:val="28"/>
        </w:rPr>
        <w:t>налогообложения в виде единого сельскохозяйс</w:t>
      </w:r>
      <w:r>
        <w:rPr>
          <w:color w:val="000000"/>
          <w:szCs w:val="28"/>
        </w:rPr>
        <w:t xml:space="preserve">твенного налога (далее – ЕСХН), при торговле </w:t>
      </w:r>
      <w:r>
        <w:rPr>
          <w:color w:val="000000"/>
          <w:szCs w:val="28"/>
        </w:rPr>
        <w:t>продовольственными товарами на розничных рынках, ярмарках и в</w:t>
      </w:r>
      <w:r>
        <w:rPr>
          <w:color w:val="000000"/>
          <w:szCs w:val="28"/>
        </w:rPr>
        <w:br/>
        <w:t>выставочных комплексах с торговых м</w:t>
      </w:r>
      <w:r>
        <w:rPr>
          <w:color w:val="000000"/>
          <w:szCs w:val="28"/>
        </w:rPr>
        <w:t xml:space="preserve">ест площадью не более 15 кв. м. (включая места для хранения товара). </w:t>
      </w:r>
      <w:proofErr w:type="gramEnd"/>
    </w:p>
    <w:p w:rsidR="006B287C" w:rsidRDefault="006B287C">
      <w:r>
        <w:rPr>
          <w:color w:val="000000"/>
          <w:szCs w:val="28"/>
        </w:rPr>
        <w:t>Налогоплательщиками ЕСХН признают</w:t>
      </w:r>
      <w:r>
        <w:rPr>
          <w:color w:val="000000"/>
          <w:szCs w:val="28"/>
        </w:rPr>
        <w:t xml:space="preserve">ся организации и индивидуальные и индивидуальные </w:t>
      </w:r>
      <w:r>
        <w:rPr>
          <w:color w:val="000000"/>
          <w:szCs w:val="28"/>
        </w:rPr>
        <w:t>предприниматели, являющиеся сельскохозяйственными товар</w:t>
      </w:r>
      <w:r>
        <w:rPr>
          <w:color w:val="000000"/>
          <w:szCs w:val="28"/>
        </w:rPr>
        <w:t xml:space="preserve">опроизводителями. </w:t>
      </w:r>
      <w:r>
        <w:rPr>
          <w:color w:val="000000"/>
          <w:szCs w:val="28"/>
        </w:rPr>
        <w:t>Критерии отнесения организаций и ин</w:t>
      </w:r>
      <w:r>
        <w:rPr>
          <w:color w:val="000000"/>
          <w:szCs w:val="28"/>
        </w:rPr>
        <w:t xml:space="preserve">дивидуальных предпринимателей к </w:t>
      </w:r>
      <w:r>
        <w:rPr>
          <w:color w:val="000000"/>
          <w:szCs w:val="28"/>
        </w:rPr>
        <w:t>сельскохозяйственным товаропроизводителям рас</w:t>
      </w:r>
      <w:r>
        <w:rPr>
          <w:color w:val="000000"/>
          <w:szCs w:val="28"/>
        </w:rPr>
        <w:t xml:space="preserve">крыты в статье 346.2 Налогового </w:t>
      </w:r>
      <w:r>
        <w:rPr>
          <w:color w:val="000000"/>
          <w:szCs w:val="28"/>
        </w:rPr>
        <w:t>кодекса Российской Федерации (далее – Налоговый кодекс)</w:t>
      </w:r>
    </w:p>
    <w:p w:rsidR="006B287C" w:rsidRDefault="006B287C">
      <w:pPr>
        <w:rPr>
          <w:color w:val="000000"/>
          <w:szCs w:val="28"/>
        </w:rPr>
      </w:pPr>
      <w:r>
        <w:rPr>
          <w:color w:val="000000"/>
          <w:szCs w:val="28"/>
        </w:rPr>
        <w:t xml:space="preserve">Переход на уплату ЕСХН осуществляется </w:t>
      </w:r>
      <w:r>
        <w:rPr>
          <w:color w:val="000000"/>
          <w:szCs w:val="28"/>
        </w:rPr>
        <w:t xml:space="preserve">организациями и индивидуальными </w:t>
      </w:r>
      <w:r>
        <w:rPr>
          <w:color w:val="000000"/>
          <w:szCs w:val="28"/>
        </w:rPr>
        <w:t>предпринимателями добровольно, путем подачи в</w:t>
      </w:r>
      <w:r>
        <w:rPr>
          <w:color w:val="000000"/>
          <w:szCs w:val="28"/>
        </w:rPr>
        <w:t xml:space="preserve"> налоговые органы уведомления о </w:t>
      </w:r>
      <w:r>
        <w:rPr>
          <w:color w:val="000000"/>
          <w:szCs w:val="28"/>
        </w:rPr>
        <w:t>переходе на ЕСХН в срок до 31 декабря кал</w:t>
      </w:r>
      <w:r>
        <w:rPr>
          <w:color w:val="000000"/>
          <w:szCs w:val="28"/>
        </w:rPr>
        <w:t xml:space="preserve">ендарного года, предшествующего </w:t>
      </w:r>
      <w:r>
        <w:rPr>
          <w:color w:val="000000"/>
          <w:szCs w:val="28"/>
        </w:rPr>
        <w:t xml:space="preserve">календарному году, начиная с которого они переходят </w:t>
      </w:r>
      <w:r>
        <w:rPr>
          <w:color w:val="000000"/>
          <w:szCs w:val="28"/>
        </w:rPr>
        <w:t xml:space="preserve">на уплату ЕСХН (часть 5 </w:t>
      </w:r>
      <w:r>
        <w:rPr>
          <w:color w:val="000000"/>
          <w:szCs w:val="28"/>
        </w:rPr>
        <w:t>статьи 346.2 Налогового кодекса, статья 346.3 Налогового кодекса).</w:t>
      </w:r>
    </w:p>
    <w:p w:rsidR="006B287C" w:rsidRDefault="006B287C">
      <w:pPr>
        <w:rPr>
          <w:color w:val="000000"/>
          <w:szCs w:val="28"/>
        </w:rPr>
      </w:pPr>
      <w:r>
        <w:rPr>
          <w:color w:val="000000"/>
          <w:szCs w:val="28"/>
        </w:rPr>
        <w:t>Организации и индивидуальные предприниматели, не уведомившие о</w:t>
      </w:r>
      <w:r>
        <w:rPr>
          <w:color w:val="000000"/>
          <w:szCs w:val="28"/>
        </w:rPr>
        <w:br/>
        <w:t>переходе на уплату ЕСХН в установленный срок, не признаются</w:t>
      </w:r>
      <w:r>
        <w:rPr>
          <w:color w:val="000000"/>
          <w:szCs w:val="28"/>
        </w:rPr>
        <w:br/>
        <w:t>налогоплательщиками ЕСХН (пункт 3 ст</w:t>
      </w:r>
      <w:r>
        <w:rPr>
          <w:color w:val="000000"/>
          <w:szCs w:val="28"/>
        </w:rPr>
        <w:t>атьи 346.3 Налогового кодекса).</w:t>
      </w:r>
    </w:p>
    <w:p w:rsidR="006B287C" w:rsidRDefault="006B287C">
      <w:pPr>
        <w:rPr>
          <w:color w:val="000000"/>
          <w:szCs w:val="28"/>
        </w:rPr>
      </w:pPr>
      <w:r>
        <w:rPr>
          <w:color w:val="000000"/>
          <w:szCs w:val="28"/>
        </w:rPr>
        <w:t>В этой связи, если налогоплательщик подпа</w:t>
      </w:r>
      <w:r>
        <w:rPr>
          <w:color w:val="000000"/>
          <w:szCs w:val="28"/>
        </w:rPr>
        <w:t xml:space="preserve">дает под критерии льготы, имеет </w:t>
      </w:r>
      <w:r>
        <w:rPr>
          <w:color w:val="000000"/>
          <w:szCs w:val="28"/>
        </w:rPr>
        <w:t xml:space="preserve">право использовать ЕСХН и планирует </w:t>
      </w:r>
      <w:r>
        <w:rPr>
          <w:color w:val="000000"/>
          <w:szCs w:val="28"/>
        </w:rPr>
        <w:t xml:space="preserve">воспользоваться предусмотренной </w:t>
      </w:r>
      <w:r>
        <w:rPr>
          <w:color w:val="000000"/>
          <w:szCs w:val="28"/>
        </w:rPr>
        <w:t>поправками льготой, то он вправе реализовать свое право по</w:t>
      </w:r>
      <w:r>
        <w:rPr>
          <w:color w:val="000000"/>
          <w:szCs w:val="28"/>
        </w:rPr>
        <w:t xml:space="preserve"> переходу на ЕСХН с </w:t>
      </w:r>
      <w:r>
        <w:rPr>
          <w:color w:val="000000"/>
          <w:szCs w:val="28"/>
        </w:rPr>
        <w:t>01.01.2022 путем подачи соответствующего уведомления не позднее 31.12.2021.</w:t>
      </w:r>
    </w:p>
    <w:p w:rsidR="006B287C" w:rsidRDefault="006B287C" w:rsidP="006B287C">
      <w:pPr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При этом обращается внимание, что проект изменений не затрагивает</w:t>
      </w:r>
      <w:r>
        <w:rPr>
          <w:color w:val="000000"/>
          <w:szCs w:val="28"/>
        </w:rPr>
        <w:br/>
        <w:t>положение пункта 8.1 статьи 2 Закона № 54</w:t>
      </w:r>
      <w:r>
        <w:rPr>
          <w:color w:val="000000"/>
          <w:szCs w:val="28"/>
        </w:rPr>
        <w:t xml:space="preserve">-ФЗ, обязывающего организации и </w:t>
      </w:r>
      <w:r>
        <w:rPr>
          <w:color w:val="000000"/>
          <w:szCs w:val="28"/>
        </w:rPr>
        <w:t xml:space="preserve">индивидуальных предпринимателей на розничных </w:t>
      </w:r>
      <w:r>
        <w:rPr>
          <w:color w:val="000000"/>
          <w:szCs w:val="28"/>
        </w:rPr>
        <w:t xml:space="preserve">рынках, ярмарках, в выставочных </w:t>
      </w:r>
      <w:r>
        <w:rPr>
          <w:color w:val="000000"/>
          <w:szCs w:val="28"/>
        </w:rPr>
        <w:t>комплексах, а также на других территория</w:t>
      </w:r>
      <w:r>
        <w:rPr>
          <w:color w:val="000000"/>
          <w:szCs w:val="28"/>
        </w:rPr>
        <w:t xml:space="preserve">х, отведенных для осуществления </w:t>
      </w:r>
      <w:r>
        <w:rPr>
          <w:color w:val="000000"/>
          <w:szCs w:val="28"/>
        </w:rPr>
        <w:t>торговли, применять контрольно-кассовую техник</w:t>
      </w:r>
      <w:r>
        <w:rPr>
          <w:color w:val="000000"/>
          <w:szCs w:val="28"/>
        </w:rPr>
        <w:t xml:space="preserve">у при осуществлении расчетов за </w:t>
      </w:r>
      <w:r>
        <w:rPr>
          <w:color w:val="000000"/>
          <w:szCs w:val="28"/>
        </w:rPr>
        <w:t>товары, подлежащие в соответствии с законодательством Российской Федерации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марки</w:t>
      </w:r>
      <w:r>
        <w:rPr>
          <w:color w:val="000000"/>
          <w:szCs w:val="28"/>
        </w:rPr>
        <w:t>ровке средствами идентификации.</w:t>
      </w:r>
      <w:proofErr w:type="gramEnd"/>
    </w:p>
    <w:p w:rsidR="006B287C" w:rsidRDefault="006B287C" w:rsidP="006B287C">
      <w:pPr>
        <w:rPr>
          <w:color w:val="000000"/>
          <w:szCs w:val="28"/>
        </w:rPr>
      </w:pPr>
      <w:r>
        <w:rPr>
          <w:color w:val="000000"/>
          <w:szCs w:val="28"/>
        </w:rPr>
        <w:t>Одновременно обращаем внимание, что с 01.01.2019 организации и</w:t>
      </w:r>
      <w:r>
        <w:rPr>
          <w:color w:val="000000"/>
          <w:szCs w:val="28"/>
        </w:rPr>
        <w:br/>
        <w:t>предприниматели, применяющие ЕСХН, при</w:t>
      </w:r>
      <w:r>
        <w:rPr>
          <w:color w:val="000000"/>
          <w:szCs w:val="28"/>
        </w:rPr>
        <w:t xml:space="preserve">знаются плательщиками налога на </w:t>
      </w:r>
      <w:r>
        <w:rPr>
          <w:color w:val="000000"/>
          <w:szCs w:val="28"/>
        </w:rPr>
        <w:t>добавленную стоимость (далее – НДС).</w:t>
      </w:r>
    </w:p>
    <w:p w:rsidR="006B287C" w:rsidRPr="006B287C" w:rsidRDefault="006B287C" w:rsidP="006B287C">
      <w:pPr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Налогоплательщики ЕСХН имеют прав</w:t>
      </w:r>
      <w:r>
        <w:rPr>
          <w:color w:val="000000"/>
          <w:szCs w:val="28"/>
        </w:rPr>
        <w:t xml:space="preserve">о на освобождение от исполнения </w:t>
      </w:r>
      <w:r>
        <w:rPr>
          <w:color w:val="000000"/>
          <w:szCs w:val="28"/>
        </w:rPr>
        <w:t xml:space="preserve">обязанностей налогоплательщика, связанных с </w:t>
      </w:r>
      <w:r>
        <w:rPr>
          <w:color w:val="000000"/>
          <w:szCs w:val="28"/>
        </w:rPr>
        <w:t xml:space="preserve">исчислением и уплатой НДС, если </w:t>
      </w:r>
      <w:r>
        <w:rPr>
          <w:color w:val="000000"/>
          <w:szCs w:val="28"/>
        </w:rPr>
        <w:t>такое право реализуется в том же календарно</w:t>
      </w:r>
      <w:r>
        <w:rPr>
          <w:color w:val="000000"/>
          <w:szCs w:val="28"/>
        </w:rPr>
        <w:t xml:space="preserve">м году, что и переход на уплату </w:t>
      </w:r>
      <w:r>
        <w:rPr>
          <w:color w:val="000000"/>
          <w:szCs w:val="28"/>
        </w:rPr>
        <w:t>ЕСХН, или если за предшествующий налогов</w:t>
      </w:r>
      <w:r>
        <w:rPr>
          <w:color w:val="000000"/>
          <w:szCs w:val="28"/>
        </w:rPr>
        <w:t xml:space="preserve">ый период по ЕСХН сумма дохода, </w:t>
      </w:r>
      <w:r>
        <w:rPr>
          <w:color w:val="000000"/>
          <w:szCs w:val="28"/>
        </w:rPr>
        <w:t>полученного от реализации товаров (работ,</w:t>
      </w:r>
      <w:r>
        <w:rPr>
          <w:color w:val="000000"/>
          <w:szCs w:val="28"/>
        </w:rPr>
        <w:t xml:space="preserve"> услуг) при осуществлении видов </w:t>
      </w:r>
      <w:r>
        <w:rPr>
          <w:color w:val="000000"/>
          <w:szCs w:val="28"/>
        </w:rPr>
        <w:t>предпринимательской деятельности, в отношени</w:t>
      </w:r>
      <w:r>
        <w:rPr>
          <w:color w:val="000000"/>
          <w:szCs w:val="28"/>
        </w:rPr>
        <w:t xml:space="preserve">и которых применяется ЕСХН, без </w:t>
      </w:r>
      <w:r>
        <w:rPr>
          <w:color w:val="000000"/>
          <w:szCs w:val="28"/>
        </w:rPr>
        <w:t>учета НДС</w:t>
      </w:r>
      <w:proofErr w:type="gramEnd"/>
      <w:r>
        <w:rPr>
          <w:color w:val="000000"/>
          <w:szCs w:val="28"/>
        </w:rPr>
        <w:t xml:space="preserve"> не превысит в совокупности: 80 млн. ру</w:t>
      </w:r>
      <w:r>
        <w:rPr>
          <w:color w:val="000000"/>
          <w:szCs w:val="28"/>
        </w:rPr>
        <w:t xml:space="preserve">б. за 2020 год, 70 млн. руб. за </w:t>
      </w:r>
      <w:r>
        <w:rPr>
          <w:color w:val="000000"/>
          <w:szCs w:val="28"/>
        </w:rPr>
        <w:t>2021 го</w:t>
      </w:r>
      <w:r>
        <w:rPr>
          <w:color w:val="000000"/>
          <w:szCs w:val="28"/>
        </w:rPr>
        <w:t xml:space="preserve">д. Порядок и условия реализации </w:t>
      </w:r>
      <w:r>
        <w:rPr>
          <w:color w:val="000000"/>
          <w:szCs w:val="28"/>
        </w:rPr>
        <w:t>и пр</w:t>
      </w:r>
      <w:r>
        <w:rPr>
          <w:color w:val="000000"/>
          <w:szCs w:val="28"/>
        </w:rPr>
        <w:t xml:space="preserve">екращения права освобождения от </w:t>
      </w:r>
      <w:r>
        <w:rPr>
          <w:color w:val="000000"/>
          <w:szCs w:val="28"/>
        </w:rPr>
        <w:t>исполнения обязанностей налогоплательщика, св</w:t>
      </w:r>
      <w:r>
        <w:rPr>
          <w:color w:val="000000"/>
          <w:szCs w:val="28"/>
        </w:rPr>
        <w:t xml:space="preserve">язанных с исчислением и уплатой </w:t>
      </w:r>
      <w:r>
        <w:rPr>
          <w:color w:val="000000"/>
          <w:szCs w:val="28"/>
        </w:rPr>
        <w:t>НДС, установлен статьей 145 НК РФ.</w:t>
      </w:r>
    </w:p>
    <w:sectPr w:rsidR="006B287C" w:rsidRPr="006B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7C"/>
    <w:rsid w:val="001E574A"/>
    <w:rsid w:val="00265E50"/>
    <w:rsid w:val="006B287C"/>
    <w:rsid w:val="00C1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2022-01-28T07:20:00Z</dcterms:created>
  <dcterms:modified xsi:type="dcterms:W3CDTF">2022-01-28T07:27:00Z</dcterms:modified>
</cp:coreProperties>
</file>