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A8" w:rsidRPr="00B337D6" w:rsidRDefault="008739A8" w:rsidP="008739A8">
      <w:pPr>
        <w:pStyle w:val="a3"/>
        <w:spacing w:before="0" w:after="0"/>
        <w:rPr>
          <w:b/>
          <w:color w:val="000000" w:themeColor="text1"/>
        </w:rPr>
      </w:pPr>
    </w:p>
    <w:p w:rsidR="004F3843" w:rsidRPr="00B337D6" w:rsidRDefault="004F3843" w:rsidP="004F38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ОЛЬХОНСКИЙ РАЙОН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ШАРА-ТОГОТСКОГО МУНИЦИПАЛЬНОГО ОБРАЗОВАНИ</w:t>
      </w:r>
      <w:proofErr w:type="gramStart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СЕЛЬСКОГО ПОСЕЛЕНИЯ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(Ш-ТМО)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1020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F7E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1020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г.                                 № </w:t>
      </w:r>
      <w:r w:rsidR="0051020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с. </w:t>
      </w:r>
      <w:proofErr w:type="spellStart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5102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ИСПОЛЬЗОВАНИЯ ВОДНЫХ ОБЪЕКТОВ</w:t>
      </w:r>
    </w:p>
    <w:p w:rsidR="008739A8" w:rsidRPr="00B337D6" w:rsidRDefault="008739A8" w:rsidP="005102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 ДЛЯ ЛИЧНЫХ И БЫТОВЫХ НУЖД НА ТЕРРИТОРИИ</w:t>
      </w:r>
    </w:p>
    <w:p w:rsidR="008739A8" w:rsidRPr="00B337D6" w:rsidRDefault="00E36B3B" w:rsidP="005102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 МУНИЦИПАЛЬНОГО ОБРАЗОВАНИЯ</w:t>
      </w:r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E36B3B" w:rsidRPr="00B337D6" w:rsidRDefault="00E36B3B" w:rsidP="008739A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3843" w:rsidRPr="00B337D6" w:rsidRDefault="008739A8" w:rsidP="00510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В соответствии с Водным кодексом Российской Федерации от 03 июня 2006 г. № 74-ФЗ,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3843" w:rsidRPr="00B337D6" w:rsidRDefault="004F3843" w:rsidP="004F38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843" w:rsidRPr="00B337D6" w:rsidRDefault="004F3843" w:rsidP="004F38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8739A8" w:rsidRPr="00B337D6" w:rsidRDefault="004F3843" w:rsidP="00873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39A8" w:rsidRPr="00B337D6" w:rsidRDefault="008739A8" w:rsidP="00873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4F38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Правила использования водных объектов общего пользования для личных и бытовых нужд на территории </w:t>
      </w:r>
      <w:proofErr w:type="spellStart"/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сельского поселения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(прилагаются).</w:t>
      </w:r>
    </w:p>
    <w:p w:rsidR="004F3843" w:rsidRPr="00B337D6" w:rsidRDefault="008739A8" w:rsidP="004F384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</w:t>
      </w:r>
      <w:r w:rsidR="00E36B3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обнародованию и размещению на официальном сайте </w:t>
      </w:r>
      <w:proofErr w:type="spellStart"/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F3843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  </w:t>
      </w:r>
    </w:p>
    <w:p w:rsidR="00E36B3B" w:rsidRPr="00B337D6" w:rsidRDefault="004F3843" w:rsidP="00E3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739A8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739A8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739A8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</w:t>
      </w:r>
      <w:r w:rsidR="00E36B3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914A9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остановления </w:t>
      </w:r>
      <w:r w:rsidR="00E36B3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:rsidR="008739A8" w:rsidRPr="00B337D6" w:rsidRDefault="008739A8" w:rsidP="00E36B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0B" w:rsidRPr="00B337D6" w:rsidRDefault="0051020B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0B" w:rsidRPr="00B337D6" w:rsidRDefault="0051020B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0B" w:rsidRPr="00B337D6" w:rsidRDefault="0051020B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0B" w:rsidRPr="00B337D6" w:rsidRDefault="0051020B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0B" w:rsidRPr="00B337D6" w:rsidRDefault="0051020B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B3B" w:rsidRPr="00B337D6" w:rsidRDefault="00E36B3B" w:rsidP="00E3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E36B3B" w:rsidRPr="00B337D6" w:rsidRDefault="00E36B3B" w:rsidP="00E36B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М.Т.</w:t>
      </w:r>
    </w:p>
    <w:p w:rsidR="00E36B3B" w:rsidRPr="00B337D6" w:rsidRDefault="00E36B3B" w:rsidP="00E36B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B3B" w:rsidRPr="00B337D6" w:rsidRDefault="00E36B3B" w:rsidP="00E36B3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B3B" w:rsidRPr="00B337D6" w:rsidRDefault="00E36B3B" w:rsidP="00E36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 1</w:t>
      </w:r>
    </w:p>
    <w:p w:rsidR="00E36B3B" w:rsidRPr="00B337D6" w:rsidRDefault="0051020B" w:rsidP="005102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E36B3B"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6B3B"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E36B3B"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</w:t>
      </w:r>
    </w:p>
    <w:p w:rsidR="00E36B3B" w:rsidRPr="00B337D6" w:rsidRDefault="00E36B3B" w:rsidP="00E36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1020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«0</w:t>
      </w:r>
      <w:r w:rsidR="004F7E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020B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июля  2020 г. </w:t>
      </w: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1020B"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  <w:r w:rsidRPr="00B3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6B3B" w:rsidRPr="00B337D6" w:rsidRDefault="00E36B3B" w:rsidP="00E36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B3B" w:rsidRPr="00B337D6" w:rsidRDefault="00E36B3B" w:rsidP="00E36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6B3B" w:rsidRPr="00B337D6" w:rsidRDefault="00E36B3B" w:rsidP="00E36B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</w:t>
      </w:r>
    </w:p>
    <w:p w:rsidR="008739A8" w:rsidRPr="00B337D6" w:rsidRDefault="008739A8" w:rsidP="00E3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использования водных объектов общего пользования для личных и бытовых нужд на территории </w:t>
      </w:r>
      <w:proofErr w:type="spellStart"/>
      <w:r w:rsidR="00E36B3B"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Шара-Тоготского</w:t>
      </w:r>
      <w:proofErr w:type="spellEnd"/>
      <w:r w:rsidR="00E36B3B"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</w:p>
    <w:p w:rsidR="00E36B3B" w:rsidRPr="00B337D6" w:rsidRDefault="00E36B3B" w:rsidP="00E36B3B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3325BA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1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1.1. </w:t>
      </w:r>
      <w:proofErr w:type="gramStart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(далее - Правила) разработаны в соответствии со</w:t>
      </w: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4" w:history="1">
        <w:r w:rsidRPr="00B337D6">
          <w:rPr>
            <w:rStyle w:val="a6"/>
            <w:b w:val="0"/>
            <w:color w:val="000000" w:themeColor="text1"/>
            <w:sz w:val="24"/>
            <w:szCs w:val="24"/>
          </w:rPr>
          <w:t>ст. 6</w:t>
        </w:r>
      </w:hyperlink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8,</w:t>
      </w: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history="1">
        <w:r w:rsidRPr="00B337D6">
          <w:rPr>
            <w:rStyle w:val="a6"/>
            <w:b w:val="0"/>
            <w:color w:val="000000" w:themeColor="text1"/>
            <w:sz w:val="24"/>
            <w:szCs w:val="24"/>
          </w:rPr>
          <w:t>27</w:t>
        </w:r>
      </w:hyperlink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Водного кодекса Российской Федерации от 03.06.2006 № 74-ФЗ, </w:t>
      </w:r>
      <w:hyperlink r:id="rId6" w:history="1">
        <w:r w:rsidRPr="00B337D6">
          <w:rPr>
            <w:rStyle w:val="a6"/>
            <w:b w:val="0"/>
            <w:color w:val="000000" w:themeColor="text1"/>
            <w:sz w:val="24"/>
            <w:szCs w:val="24"/>
          </w:rPr>
          <w:t>статьёй 1</w:t>
        </w:r>
      </w:hyperlink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06 октября 2003 г. № 131-ФЗ "Об общих принципах организации местного самоуправления в Российской Федерации",  частью 4 статьи 7 Федерального закона</w:t>
      </w:r>
      <w:proofErr w:type="gramEnd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 июня 2006 г. № 73-ФЗ «О введение в действие Водного кодекса Российской Федерации», </w:t>
      </w:r>
      <w:hyperlink r:id="rId7" w:history="1">
        <w:r w:rsidRPr="00B337D6">
          <w:rPr>
            <w:rStyle w:val="a6"/>
            <w:b w:val="0"/>
            <w:color w:val="000000" w:themeColor="text1"/>
            <w:sz w:val="24"/>
            <w:szCs w:val="24"/>
          </w:rPr>
          <w:t>Уставом</w:t>
        </w:r>
      </w:hyperlink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25BA"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обязательны для выполнения всеми физическими и юридическими лицами на территории </w:t>
      </w:r>
      <w:bookmarkStart w:id="1" w:name="sub_1002"/>
      <w:bookmarkEnd w:id="0"/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1.2. Настоящие Правила устанавливают порядок и условия общего водопользования на водных объектах, расположенных в границах </w:t>
      </w:r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регулируют использование водных объектов общего пользования только для личных и бытовых нужд. 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3"/>
      <w:bookmarkEnd w:id="1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1.3. В настоящих Правилах применяются термины и понятия, установленные водным законодательством Российской Федерации:</w:t>
      </w:r>
    </w:p>
    <w:bookmarkEnd w:id="2"/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B337D6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t>поверхностный водный объект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B337D6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t>водный объект общего пользования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поверхностный водный объект, находящийся в муниципальной собственности </w:t>
      </w:r>
      <w:proofErr w:type="spellStart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3325BA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B337D6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t>береговая полоса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полоса земли вдоль береговой линии поверхностного водного объекта общего пользования, предназначенная для общего пользования;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B337D6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водных объектов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(водопользование) – использование различными способами водных объектов для удовлетворения потребностей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поселения, физических и юридических лиц;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</w:t>
      </w:r>
      <w:r w:rsidRPr="00B337D6">
        <w:rPr>
          <w:rStyle w:val="a5"/>
          <w:rFonts w:ascii="Times New Roman" w:hAnsi="Times New Roman" w:cs="Times New Roman"/>
          <w:bCs/>
          <w:color w:val="000000" w:themeColor="text1"/>
          <w:sz w:val="24"/>
          <w:szCs w:val="24"/>
        </w:rPr>
        <w:t>личные и бытовые нужды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личные, семейные, домашние нужды людей, не связанные с осуществлением производственной и предпринимательской деятельности.</w:t>
      </w:r>
    </w:p>
    <w:p w:rsidR="008739A8" w:rsidRPr="00B337D6" w:rsidRDefault="008739A8" w:rsidP="008739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9A8" w:rsidRPr="00B337D6" w:rsidRDefault="008739A8" w:rsidP="008739A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2. Правила использования водных объектов общего пользования </w:t>
      </w:r>
    </w:p>
    <w:p w:rsidR="008739A8" w:rsidRPr="00B337D6" w:rsidRDefault="008739A8" w:rsidP="008739A8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для личных и бытовых нужд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2.1. Использование водных объектов общего пользования, расположенных на территории </w:t>
      </w:r>
      <w:proofErr w:type="spellStart"/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, для личных и бытовых нужд, является общедоступным и бесплатным, если иное не предусмотрено  Водным кодексом Российской Федерации и другими федеральными законами.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2.2. Физические лица при использовании водных объектов общего пользования для личных и бытовых нужд: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 осуществлять пользование водными объектами в соответствии с установленными для каждого объекта режимами особой охраны для водных объектов в случае отнесения их к особо охраняемым природным территориям местного значения;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знать и соблюдать требования правил охраны жизни людей на водных объектах, исполнять законные требования работников Государственной инспекции по маломерным судам, спасателей, сотрудников полиции, должностных лиц, осуществляющих контроль и надзор за использованием и охраной водных объектов, действующих в пределах предоставленных им полномочий;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принимать меры по охране используемых водных объектов, предотвращению их загрязнению и засорения, в том числе вследствие аварий и иных чрезвычайных ситуаций;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обязаны принимать меры по охране водных биологических ресурсов, других объектов животного и растительного мира;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соблюдать иные требования, установленные водным законодательством и законодательством в области охраны окружающей среды.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2.3. При использовании водных объектов общего пользования для личных и бытовых нужд запрещается: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 сброс в водные объекты, захоронение в них и на территории их береговой полосы (20 м) отходов производства и потребления, радиоактивных, химических, взрывчатых, токсичных, отравляющих и ядовитых веществ;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 размещение на водных объектах и на территории их береговой полосы объектов хранения топлива и горюче-смазочных материалов;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 движение, стоянка, ремонт и заправка транспортных средств (кроме специальных транспортных средств), за исключением их движения по дорогам и стоянки в специально оборудованных местах;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4) приватизация земельных участков в пределах береговой полосы;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5) снятие и самовольная установка оборудования и средств обозначения участков водных объектов (акватории), специальных информационных знаков, установленных на законных основаниях;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стирка белья и купание животных в местах, специально оборудованных для отдыха людей;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занятие береговой полосы водного объекта, а также, размещение в ее пределах заборов, оград, других сооружений, препятствующих свободному передвижению вдоль водного объекта;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распашка земель в пределах береговой полосы;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сброс в водные объекты жидких и твердых отходов, в том числе сброс хозяйственно-бытовых сточных вод;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</w:t>
      </w:r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) выпас сельскохозяйственных животных и организация для них летних лагерей, ванн в границах береговой полосы водного объекта.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11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2.4. При использовании водных объектов общего пользования для купания </w:t>
      </w:r>
      <w:bookmarkEnd w:id="3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обязаны соблюдать правила поведения на воде.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14"/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2.5. О правилах использования водных объектов общего пользования или устанавливаемых ограничениях этого использования население оповещается администрацией </w:t>
      </w:r>
      <w:proofErr w:type="spellStart"/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A66EF4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поселения:</w:t>
      </w:r>
    </w:p>
    <w:bookmarkEnd w:id="4"/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через средства массовой информации;</w:t>
      </w:r>
    </w:p>
    <w:p w:rsidR="00D822F6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размещением информации на официальном сайте </w:t>
      </w:r>
      <w:proofErr w:type="spellStart"/>
      <w:r w:rsidR="00D822F6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D822F6"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посредством специальных информационных знаков, располагаемых вблизи водных объектов;</w:t>
      </w:r>
    </w:p>
    <w:p w:rsidR="008739A8" w:rsidRPr="00B337D6" w:rsidRDefault="008739A8" w:rsidP="008739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иными способами.</w:t>
      </w:r>
    </w:p>
    <w:p w:rsidR="008739A8" w:rsidRPr="00B337D6" w:rsidRDefault="008739A8" w:rsidP="00873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6"/>
    </w:p>
    <w:p w:rsidR="008739A8" w:rsidRPr="00B337D6" w:rsidRDefault="008739A8" w:rsidP="0087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Ответственность за нарушение настоящих Правил</w:t>
      </w:r>
    </w:p>
    <w:p w:rsidR="008739A8" w:rsidRPr="00B337D6" w:rsidRDefault="008739A8" w:rsidP="0087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3.1. В случае несоблюдения настоящих Правил физические, и юридические лица несут административную ответственность в соответствии с действующим законодательством.</w:t>
      </w:r>
      <w:bookmarkEnd w:id="5"/>
    </w:p>
    <w:p w:rsidR="008739A8" w:rsidRPr="00B337D6" w:rsidRDefault="008739A8" w:rsidP="0087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3.2. Привлечение к ответственности за нарушение водного законодательства не освобождает виновных лиц об обязанности устранить допущенные нарушение и возместить причиненный ими вред.</w:t>
      </w:r>
    </w:p>
    <w:sectPr w:rsidR="008739A8" w:rsidRPr="00B337D6" w:rsidSect="00F104DF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9A8"/>
    <w:rsid w:val="001F6E7E"/>
    <w:rsid w:val="00257590"/>
    <w:rsid w:val="003325BA"/>
    <w:rsid w:val="003D47A9"/>
    <w:rsid w:val="004F3843"/>
    <w:rsid w:val="004F7EF8"/>
    <w:rsid w:val="0051020B"/>
    <w:rsid w:val="005E2376"/>
    <w:rsid w:val="007C16C8"/>
    <w:rsid w:val="008739A8"/>
    <w:rsid w:val="00A66EF4"/>
    <w:rsid w:val="00B337D6"/>
    <w:rsid w:val="00D72D79"/>
    <w:rsid w:val="00D822F6"/>
    <w:rsid w:val="00E36B3B"/>
    <w:rsid w:val="00E9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9A8"/>
    <w:rPr>
      <w:b/>
      <w:bCs/>
    </w:rPr>
  </w:style>
  <w:style w:type="character" w:customStyle="1" w:styleId="a5">
    <w:name w:val="Цветовое выделение"/>
    <w:rsid w:val="008739A8"/>
    <w:rPr>
      <w:b/>
      <w:bCs w:val="0"/>
      <w:color w:val="000080"/>
    </w:rPr>
  </w:style>
  <w:style w:type="character" w:customStyle="1" w:styleId="a6">
    <w:name w:val="Гипертекстовая ссылка"/>
    <w:basedOn w:val="a5"/>
    <w:rsid w:val="008739A8"/>
    <w:rPr>
      <w:rFonts w:ascii="Times New Roman" w:hAnsi="Times New Roman" w:cs="Times New Roman" w:hint="default"/>
      <w:color w:val="008000"/>
    </w:rPr>
  </w:style>
  <w:style w:type="paragraph" w:styleId="a7">
    <w:name w:val="No Spacing"/>
    <w:qFormat/>
    <w:rsid w:val="008739A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850279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0128/" TargetMode="External"/><Relationship Id="rId5" Type="http://schemas.openxmlformats.org/officeDocument/2006/relationships/hyperlink" Target="garantf1://12047594.27/" TargetMode="External"/><Relationship Id="rId4" Type="http://schemas.openxmlformats.org/officeDocument/2006/relationships/hyperlink" Target="garantf1://12047594.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2020-07-07T02:39:00Z</cp:lastPrinted>
  <dcterms:created xsi:type="dcterms:W3CDTF">2020-07-06T01:52:00Z</dcterms:created>
  <dcterms:modified xsi:type="dcterms:W3CDTF">2020-07-07T03:25:00Z</dcterms:modified>
</cp:coreProperties>
</file>