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BE" w:rsidRPr="008A7A91" w:rsidRDefault="00091FBE" w:rsidP="008A7A9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A7A91">
        <w:rPr>
          <w:sz w:val="28"/>
          <w:szCs w:val="28"/>
        </w:rPr>
        <w:t>Изменения в сфере закупок в 2022 году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A7A91">
        <w:rPr>
          <w:sz w:val="28"/>
          <w:szCs w:val="28"/>
        </w:rPr>
        <w:t xml:space="preserve">Правительством Российской Федерации в целях обеспечения исполнения в условиях </w:t>
      </w:r>
      <w:proofErr w:type="spellStart"/>
      <w:r w:rsidRPr="008A7A91">
        <w:rPr>
          <w:sz w:val="28"/>
          <w:szCs w:val="28"/>
        </w:rPr>
        <w:t>санкционного</w:t>
      </w:r>
      <w:proofErr w:type="spellEnd"/>
      <w:r w:rsidRPr="008A7A91">
        <w:rPr>
          <w:sz w:val="28"/>
          <w:szCs w:val="28"/>
        </w:rPr>
        <w:t xml:space="preserve"> давления государственных контрактов, предметом которых является выполнение работ по строительству, реконструкции, капитальному ремонту, сносу объектов капитального строительства, проведение работ по сохранению объектов культурного наследия издан ряд постановлений.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Так, постановлением Правительства Российской Федерации от 16.04.2022 № 680 установлена возможность изменения существенных условий контракта, а именно:</w:t>
      </w:r>
    </w:p>
    <w:p w:rsidR="00091FBE" w:rsidRPr="008A7A91" w:rsidRDefault="00091FBE" w:rsidP="00091FBE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 xml:space="preserve">изменение (продление) срока исполнения контракта, в том числе в связи с необходимостью внесения изменений в проектную документацию, включая контракты, срок </w:t>
      </w:r>
      <w:proofErr w:type="gramStart"/>
      <w:r w:rsidRPr="008A7A91">
        <w:rPr>
          <w:sz w:val="28"/>
          <w:szCs w:val="28"/>
        </w:rPr>
        <w:t>исполнения</w:t>
      </w:r>
      <w:proofErr w:type="gramEnd"/>
      <w:r w:rsidRPr="008A7A91">
        <w:rPr>
          <w:sz w:val="28"/>
          <w:szCs w:val="28"/>
        </w:rPr>
        <w:t xml:space="preserve"> которого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ранее изменялись;</w:t>
      </w:r>
    </w:p>
    <w:p w:rsidR="00091FBE" w:rsidRPr="008A7A91" w:rsidRDefault="00091FBE" w:rsidP="001445C8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изменение объема и (или) видов выполняемых работ по контракту, спецификации и типов оборудов</w:t>
      </w:r>
      <w:r w:rsidR="001445C8" w:rsidRPr="008A7A91">
        <w:rPr>
          <w:sz w:val="28"/>
          <w:szCs w:val="28"/>
        </w:rPr>
        <w:t xml:space="preserve">ания, предусмотренных проектной  </w:t>
      </w:r>
      <w:r w:rsidRPr="008A7A91">
        <w:rPr>
          <w:sz w:val="28"/>
          <w:szCs w:val="28"/>
        </w:rPr>
        <w:t>документацией;</w:t>
      </w:r>
    </w:p>
    <w:p w:rsidR="00091FBE" w:rsidRPr="008A7A91" w:rsidRDefault="006607B5" w:rsidP="00091FBE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8A7A91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98.4pt;margin-top:-4.3pt;width:61.85pt;height:26pt;z-index:-251658752;visibility:visible;mso-wrap-distance-left:7.9pt;mso-wrap-distance-top:8.2pt;mso-wrap-distance-right:5pt;mso-wrap-distance-bottom:15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63qg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" filled="f" stroked="f">
            <v:textbox style="mso-fit-shape-to-text:t" inset="0,0,0,0">
              <w:txbxContent>
                <w:p w:rsidR="00091FBE" w:rsidRDefault="00091FBE" w:rsidP="00AE721E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proofErr w:type="gramStart"/>
      <w:r w:rsidR="00091FBE" w:rsidRPr="008A7A91">
        <w:rPr>
          <w:sz w:val="28"/>
          <w:szCs w:val="28"/>
        </w:rPr>
        <w:t>- изменения, связанные с заменой строительных</w:t>
      </w:r>
      <w:bookmarkStart w:id="0" w:name="_GoBack"/>
      <w:bookmarkEnd w:id="0"/>
      <w:r w:rsidR="00091FBE" w:rsidRPr="008A7A91">
        <w:rPr>
          <w:sz w:val="28"/>
          <w:szCs w:val="28"/>
        </w:rPr>
        <w:t xml:space="preserve"> на аналогичныестроительные ресурсы, в том числе в связи с изменений в проектную документацию;</w:t>
      </w:r>
      <w:proofErr w:type="gramEnd"/>
    </w:p>
    <w:p w:rsidR="00091FBE" w:rsidRPr="008A7A91" w:rsidRDefault="00091FBE" w:rsidP="00091FBE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изменение отдельных этапов исполнения контракта, в том числе наименования, состава, объемов и видов работ, цены отдельного этапа исполнения контракта;</w:t>
      </w:r>
    </w:p>
    <w:p w:rsidR="00091FBE" w:rsidRPr="008A7A91" w:rsidRDefault="00091FBE" w:rsidP="00091FBE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установление условия о выплате аванса или об изменении установленного размера аванса;</w:t>
      </w:r>
    </w:p>
    <w:p w:rsidR="00091FBE" w:rsidRPr="008A7A91" w:rsidRDefault="00091FBE" w:rsidP="00091FBE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изменение порядка приемки и оплаты отдельного этапа исполнения контракта, результатов выполненных работ.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При этом изменение предмета контракта на исполнение другого основного обязательства не допускается.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 xml:space="preserve">Право заказчика на отказ от согласования изменений </w:t>
      </w:r>
      <w:proofErr w:type="gramStart"/>
      <w:r w:rsidRPr="008A7A91">
        <w:rPr>
          <w:sz w:val="28"/>
          <w:szCs w:val="28"/>
        </w:rPr>
        <w:t>ограничена</w:t>
      </w:r>
      <w:proofErr w:type="gramEnd"/>
      <w:r w:rsidRPr="008A7A91">
        <w:rPr>
          <w:sz w:val="28"/>
          <w:szCs w:val="28"/>
        </w:rPr>
        <w:t xml:space="preserve"> в постановлении только обязанностью обосновать такое решение.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A7A91">
        <w:rPr>
          <w:sz w:val="28"/>
          <w:szCs w:val="28"/>
        </w:rPr>
        <w:t>Постановлением</w:t>
      </w:r>
      <w:r w:rsidRPr="008A7A91">
        <w:rPr>
          <w:sz w:val="28"/>
          <w:szCs w:val="28"/>
        </w:rPr>
        <w:tab/>
        <w:t>Правительства Российской Федерации от 29.03.2022 № 505 (далее - Постановление № 505) увеличен допустимый размер авансирования по государственным контрактам от 50 до 90 процентов суммы договора (государственн</w:t>
      </w:r>
      <w:r w:rsidR="00AE721E" w:rsidRPr="008A7A91">
        <w:rPr>
          <w:sz w:val="28"/>
          <w:szCs w:val="28"/>
        </w:rPr>
        <w:t>ого контракта), но не более лим</w:t>
      </w:r>
      <w:r w:rsidRPr="008A7A91">
        <w:rPr>
          <w:sz w:val="28"/>
          <w:szCs w:val="28"/>
        </w:rPr>
        <w:t>итов бюджетных обязательств, доведенных до получателей средств федерального бюджета на указанные цели на соответствующий финансовый год, если такие контракты в соответствии с бюджетным законодательством Российской Федерации подлежат казначейскому сопровождению.</w:t>
      </w:r>
      <w:proofErr w:type="gramEnd"/>
      <w:r w:rsidRPr="008A7A91">
        <w:rPr>
          <w:sz w:val="28"/>
          <w:szCs w:val="28"/>
        </w:rPr>
        <w:t xml:space="preserve"> В отсутствии казначейского сопровождения авансовый платеж устанавливается в размере до 50 процентов.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При этом</w:t>
      </w:r>
      <w:proofErr w:type="gramStart"/>
      <w:r w:rsidRPr="008A7A91">
        <w:rPr>
          <w:sz w:val="28"/>
          <w:szCs w:val="28"/>
        </w:rPr>
        <w:t>,</w:t>
      </w:r>
      <w:proofErr w:type="gramEnd"/>
      <w:r w:rsidRPr="008A7A91">
        <w:rPr>
          <w:sz w:val="28"/>
          <w:szCs w:val="28"/>
        </w:rPr>
        <w:t xml:space="preserve"> получатели средств федерального бюджета вправе в соответствии с частью 65.1 статьи 112 Закона № 44-ФЗ внести по соглашению сторон в заключенные до дня вступления в силу Постановления № 505 государственные контракты на поставку товаров (выполнение работ, оказание услуг) изменения в части увеличения предусмотренных ими размеров авансовых платежей до размеров, </w:t>
      </w:r>
      <w:r w:rsidRPr="008A7A91">
        <w:rPr>
          <w:sz w:val="28"/>
          <w:szCs w:val="28"/>
        </w:rPr>
        <w:lastRenderedPageBreak/>
        <w:t>определенных в данном постановлении, с соблюдением размера обеспечения исполнения государственного контракта, устанавливаемого в соответствии с частью 6 статьи 96 Закона № 44-ФЗ.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Постановлением Правительства от 02.04.2022 № 575 установлено, что с 13.04.2022 срок действия разрешений на строительство объектов капитального строительства, который истекает в период с этой даты до 01.08.2022, продлевается на один год.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Кроме того, постановлением Правительства Российской Федерации от 23.03.2022 № 439 «О внесении изменений в некоторые акты Правительства Российской Федерации» внесены следующие изменения, касающиеся продления до конца 2022 года мер поддержки строительной отрасли в связи с существенным повышением цен на строительные ресурсы:</w:t>
      </w:r>
    </w:p>
    <w:p w:rsidR="00091FBE" w:rsidRPr="008A7A91" w:rsidRDefault="00091FBE" w:rsidP="00091FBE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 xml:space="preserve">по контракту на выполнение строительных </w:t>
      </w:r>
      <w:proofErr w:type="gramStart"/>
      <w:r w:rsidRPr="008A7A91">
        <w:rPr>
          <w:sz w:val="28"/>
          <w:szCs w:val="28"/>
        </w:rPr>
        <w:t>работ</w:t>
      </w:r>
      <w:proofErr w:type="gramEnd"/>
      <w:r w:rsidRPr="008A7A91">
        <w:rPr>
          <w:sz w:val="28"/>
          <w:szCs w:val="28"/>
        </w:rPr>
        <w:t xml:space="preserve"> возможно изменить и другие существенные условия, если это не приведет к увеличению срока его исполнения и (или) цены более чем на 30%. Такое изменение допускается, если контракт заключен на год и более, а цена равна 100 млн. рублей или превышает эту сумму (1 млн. рублей - для контрактов, заключенных до 31.12.2022), при условии, что в ходе исполнения возникли независящие от сторон обстоятельства, </w:t>
      </w:r>
      <w:proofErr w:type="gramStart"/>
      <w:r w:rsidRPr="008A7A91">
        <w:rPr>
          <w:sz w:val="28"/>
          <w:szCs w:val="28"/>
        </w:rPr>
        <w:t>в следствие</w:t>
      </w:r>
      <w:proofErr w:type="gramEnd"/>
      <w:r w:rsidRPr="008A7A91">
        <w:rPr>
          <w:sz w:val="28"/>
          <w:szCs w:val="28"/>
        </w:rPr>
        <w:t xml:space="preserve"> чего работы выполнить невозможно (изменения в постановление Правительства Российской Федерации от 19.12.2013 № 1186);</w:t>
      </w:r>
    </w:p>
    <w:p w:rsidR="00091FBE" w:rsidRPr="008A7A91" w:rsidRDefault="00091FBE" w:rsidP="00091FBE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заказчики обязаны списывать начисленные, в том числе в 2022 году, неустойки по строительным контрактам, которые возникли в связи с удорожанием строительных ресурсов (изменения в постановление Правительства Российской Федерации от 04.07.2018 № 783);</w:t>
      </w:r>
    </w:p>
    <w:p w:rsidR="00091FBE" w:rsidRPr="008A7A91" w:rsidRDefault="00091FBE" w:rsidP="00091FB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действие механизма, позволяющего компенсировать застройщикам удорожание строительных материалов, распространено на строительные контракты, заключенные до 31.12.2022 (изменения в постановление Правительства Российской Федерации от 09.08.2021 № 1315).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Постановлением Правительства Российской Федерации от 04.04.2022 № 579 упрощается порядок проведения государственной экспертизы проектной документации, что позволит сократить сроки реализации проектов.</w:t>
      </w:r>
    </w:p>
    <w:p w:rsidR="00091FBE" w:rsidRPr="008A7A91" w:rsidRDefault="00091FBE" w:rsidP="00091FB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>В случае если застройщик заменил указанные в проекте строительные материалы на не уступающие по качеству аналоги, повторная экспертиза будет проведена бесплатно, а строки ее проведения практически во всех случаях уменьшатся и составят 14 рабочих дней.</w:t>
      </w:r>
    </w:p>
    <w:p w:rsidR="00091FBE" w:rsidRPr="008A7A91" w:rsidRDefault="00091FBE" w:rsidP="00091FBE">
      <w:pPr>
        <w:pStyle w:val="20"/>
        <w:shd w:val="clear" w:color="auto" w:fill="auto"/>
        <w:spacing w:after="0" w:line="302" w:lineRule="exact"/>
        <w:ind w:firstLine="820"/>
        <w:jc w:val="both"/>
        <w:rPr>
          <w:sz w:val="28"/>
          <w:szCs w:val="28"/>
        </w:rPr>
      </w:pPr>
      <w:r w:rsidRPr="008A7A91">
        <w:rPr>
          <w:sz w:val="28"/>
          <w:szCs w:val="28"/>
        </w:rPr>
        <w:t xml:space="preserve">Если замена стройматериалов на аналоги не привела к увеличению стоимости строительства более чем на 30%, повторная экспертиза проекта </w:t>
      </w:r>
      <w:proofErr w:type="gramStart"/>
      <w:r w:rsidRPr="008A7A91">
        <w:rPr>
          <w:sz w:val="28"/>
          <w:szCs w:val="28"/>
        </w:rPr>
        <w:t>проводится</w:t>
      </w:r>
      <w:proofErr w:type="gramEnd"/>
      <w:r w:rsidRPr="008A7A91">
        <w:rPr>
          <w:sz w:val="28"/>
          <w:szCs w:val="28"/>
        </w:rPr>
        <w:t xml:space="preserve"> не будет.</w:t>
      </w:r>
    </w:p>
    <w:p w:rsidR="00091FBE" w:rsidRPr="008A7A91" w:rsidRDefault="00091FBE" w:rsidP="00091FBE">
      <w:pPr>
        <w:pStyle w:val="20"/>
        <w:shd w:val="clear" w:color="auto" w:fill="auto"/>
        <w:spacing w:after="0" w:line="302" w:lineRule="exact"/>
        <w:ind w:firstLine="820"/>
        <w:jc w:val="both"/>
        <w:rPr>
          <w:sz w:val="28"/>
          <w:szCs w:val="28"/>
        </w:rPr>
      </w:pPr>
    </w:p>
    <w:p w:rsidR="00091FBE" w:rsidRPr="008A7A91" w:rsidRDefault="00091FBE" w:rsidP="00091FBE">
      <w:pPr>
        <w:pStyle w:val="20"/>
        <w:shd w:val="clear" w:color="auto" w:fill="auto"/>
        <w:spacing w:after="0" w:line="302" w:lineRule="exact"/>
        <w:ind w:firstLine="820"/>
        <w:jc w:val="both"/>
        <w:rPr>
          <w:sz w:val="28"/>
          <w:szCs w:val="28"/>
        </w:rPr>
      </w:pPr>
    </w:p>
    <w:p w:rsidR="00091FBE" w:rsidRPr="008A7A91" w:rsidRDefault="00091FBE" w:rsidP="00091FBE">
      <w:pPr>
        <w:pStyle w:val="20"/>
        <w:shd w:val="clear" w:color="auto" w:fill="auto"/>
        <w:spacing w:after="0" w:line="302" w:lineRule="exact"/>
        <w:ind w:firstLine="820"/>
        <w:jc w:val="both"/>
        <w:rPr>
          <w:sz w:val="28"/>
          <w:szCs w:val="28"/>
        </w:rPr>
      </w:pPr>
    </w:p>
    <w:p w:rsidR="00091FBE" w:rsidRDefault="00091FBE" w:rsidP="00091FBE">
      <w:pPr>
        <w:pStyle w:val="20"/>
        <w:shd w:val="clear" w:color="auto" w:fill="auto"/>
        <w:spacing w:after="0" w:line="302" w:lineRule="exact"/>
        <w:ind w:firstLine="820"/>
        <w:jc w:val="both"/>
      </w:pPr>
    </w:p>
    <w:p w:rsidR="00091FBE" w:rsidRDefault="00091FBE" w:rsidP="00091FBE">
      <w:pPr>
        <w:pStyle w:val="20"/>
        <w:shd w:val="clear" w:color="auto" w:fill="auto"/>
        <w:spacing w:after="0" w:line="302" w:lineRule="exact"/>
        <w:ind w:firstLine="820"/>
        <w:jc w:val="both"/>
      </w:pPr>
    </w:p>
    <w:p w:rsidR="00091FBE" w:rsidRPr="00867F08" w:rsidRDefault="00091FBE" w:rsidP="00091FBE">
      <w:pPr>
        <w:pStyle w:val="20"/>
        <w:shd w:val="clear" w:color="auto" w:fill="auto"/>
        <w:spacing w:after="0" w:line="302" w:lineRule="exact"/>
        <w:ind w:firstLine="820"/>
        <w:jc w:val="both"/>
      </w:pPr>
    </w:p>
    <w:p w:rsidR="00091FBE" w:rsidRPr="002E7BE7" w:rsidRDefault="00091FBE" w:rsidP="00B64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50" w:rsidRPr="002E7BE7" w:rsidRDefault="00B64F50" w:rsidP="00B64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E6" w:rsidRDefault="009F75E6"/>
    <w:sectPr w:rsidR="009F75E6" w:rsidSect="008A7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422D"/>
    <w:multiLevelType w:val="multilevel"/>
    <w:tmpl w:val="019AE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B5DD2"/>
    <w:multiLevelType w:val="multilevel"/>
    <w:tmpl w:val="F40E4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F50"/>
    <w:rsid w:val="00091FBE"/>
    <w:rsid w:val="001445C8"/>
    <w:rsid w:val="003455D7"/>
    <w:rsid w:val="006607B5"/>
    <w:rsid w:val="008A7A91"/>
    <w:rsid w:val="00917E08"/>
    <w:rsid w:val="009F75E6"/>
    <w:rsid w:val="00AD0DDC"/>
    <w:rsid w:val="00AE721E"/>
    <w:rsid w:val="00B64F50"/>
    <w:rsid w:val="00D31591"/>
    <w:rsid w:val="00DF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91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1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FBE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Александровна</dc:creator>
  <cp:lastModifiedBy>Пользователь</cp:lastModifiedBy>
  <cp:revision>3</cp:revision>
  <dcterms:created xsi:type="dcterms:W3CDTF">2022-06-30T07:56:00Z</dcterms:created>
  <dcterms:modified xsi:type="dcterms:W3CDTF">2022-06-30T07:56:00Z</dcterms:modified>
</cp:coreProperties>
</file>